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B641F3" w14:textId="77777777" w:rsidR="00880D30" w:rsidRDefault="00880D30" w:rsidP="00880D30">
      <w:pPr>
        <w:spacing w:after="60" w:line="276" w:lineRule="auto"/>
        <w:jc w:val="both"/>
        <w:rPr>
          <w:rFonts w:ascii="Arial" w:hAnsi="Arial" w:cs="Arial"/>
          <w:b/>
          <w:bCs/>
          <w:color w:val="C00000"/>
          <w:sz w:val="20"/>
          <w:szCs w:val="20"/>
        </w:rPr>
      </w:pPr>
      <w:r>
        <w:rPr>
          <w:rFonts w:ascii="Arial" w:hAnsi="Arial" w:cs="Arial"/>
          <w:b/>
          <w:bCs/>
          <w:color w:val="C00000"/>
          <w:sz w:val="20"/>
          <w:szCs w:val="20"/>
        </w:rPr>
        <w:t>Leonardo Hotels Central Europe treibt Expansion fokussiert voran</w:t>
      </w:r>
    </w:p>
    <w:p w14:paraId="340D0143" w14:textId="77777777" w:rsidR="00880D30" w:rsidRDefault="00880D30" w:rsidP="00880D30">
      <w:pPr>
        <w:rPr>
          <w:rFonts w:ascii="Arial" w:hAnsi="Arial" w:cs="Arial"/>
          <w:sz w:val="20"/>
          <w:szCs w:val="20"/>
        </w:rPr>
      </w:pPr>
      <w:r>
        <w:rPr>
          <w:rFonts w:ascii="Arial" w:hAnsi="Arial" w:cs="Arial"/>
          <w:b/>
          <w:bCs/>
          <w:color w:val="C00000"/>
          <w:sz w:val="28"/>
          <w:szCs w:val="28"/>
        </w:rPr>
        <w:t>Leonardo Hotels Central Europe erweitert Portfolio bis 2024 und stärkt Markenvielfalt</w:t>
      </w:r>
    </w:p>
    <w:p w14:paraId="61E56668" w14:textId="62E4FF3E" w:rsidR="00AC73C5" w:rsidRPr="00B44196" w:rsidRDefault="00AC73C5">
      <w:pPr>
        <w:ind w:right="-1416"/>
        <w:jc w:val="both"/>
        <w:rPr>
          <w:noProof/>
        </w:rPr>
      </w:pPr>
    </w:p>
    <w:p w14:paraId="0620D77A" w14:textId="1C6CC29A" w:rsidR="0025551A" w:rsidRPr="00B44196" w:rsidRDefault="00E60E9D">
      <w:pPr>
        <w:ind w:right="-1416"/>
        <w:jc w:val="both"/>
        <w:rPr>
          <w:noProof/>
        </w:rPr>
      </w:pPr>
      <w:r w:rsidRPr="00B44196">
        <w:rPr>
          <w:noProof/>
        </w:rPr>
        <w:drawing>
          <wp:inline distT="0" distB="0" distL="0" distR="0" wp14:anchorId="6FDBC308" wp14:editId="5C14CCB2">
            <wp:extent cx="1999952" cy="1332000"/>
            <wp:effectExtent l="0" t="0" r="635" b="1905"/>
            <wp:docPr id="1" name="Grafik 1" descr="Ein Bild, das Text, drinnen, Boden, Raum enthält.&#10;&#10;Automatisch generierte Beschreibu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drinnen, Boden, Raum enthält.&#10;&#10;Automatisch generierte Beschreibung">
                      <a:hlinkClick r:id="rId9"/>
                    </pic:cNvPr>
                    <pic:cNvPicPr/>
                  </pic:nvPicPr>
                  <pic:blipFill>
                    <a:blip r:embed="rId10"/>
                    <a:stretch>
                      <a:fillRect/>
                    </a:stretch>
                  </pic:blipFill>
                  <pic:spPr>
                    <a:xfrm>
                      <a:off x="0" y="0"/>
                      <a:ext cx="1999952" cy="1332000"/>
                    </a:xfrm>
                    <a:prstGeom prst="rect">
                      <a:avLst/>
                    </a:prstGeom>
                  </pic:spPr>
                </pic:pic>
              </a:graphicData>
            </a:graphic>
          </wp:inline>
        </w:drawing>
      </w:r>
      <w:r w:rsidRPr="00B44196">
        <w:rPr>
          <w:noProof/>
        </w:rPr>
        <w:t xml:space="preserve"> </w:t>
      </w:r>
      <w:r w:rsidRPr="00B44196">
        <w:rPr>
          <w:noProof/>
        </w:rPr>
        <w:drawing>
          <wp:inline distT="0" distB="0" distL="0" distR="0" wp14:anchorId="3150AD81" wp14:editId="77116B54">
            <wp:extent cx="2368001" cy="1332000"/>
            <wp:effectExtent l="0" t="0" r="0" b="1905"/>
            <wp:docPr id="2" name="Grafik 2" descr="Ein Bild, das Stuhl, drinnen, Raum, Bereich enthält.&#10;&#10;Automatisch generierte Beschreibu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Stuhl, drinnen, Raum, Bereich enthält.&#10;&#10;Automatisch generierte Beschreibung">
                      <a:hlinkClick r:id="rId11"/>
                    </pic:cNvPr>
                    <pic:cNvPicPr/>
                  </pic:nvPicPr>
                  <pic:blipFill>
                    <a:blip r:embed="rId12"/>
                    <a:stretch>
                      <a:fillRect/>
                    </a:stretch>
                  </pic:blipFill>
                  <pic:spPr>
                    <a:xfrm>
                      <a:off x="0" y="0"/>
                      <a:ext cx="2368001" cy="1332000"/>
                    </a:xfrm>
                    <a:prstGeom prst="rect">
                      <a:avLst/>
                    </a:prstGeom>
                  </pic:spPr>
                </pic:pic>
              </a:graphicData>
            </a:graphic>
          </wp:inline>
        </w:drawing>
      </w:r>
      <w:r w:rsidRPr="00B44196">
        <w:rPr>
          <w:noProof/>
        </w:rPr>
        <w:t xml:space="preserve"> </w:t>
      </w:r>
      <w:r w:rsidR="00797764" w:rsidRPr="00B44196">
        <w:rPr>
          <w:noProof/>
        </w:rPr>
        <w:drawing>
          <wp:inline distT="0" distB="0" distL="0" distR="0" wp14:anchorId="13724F5C" wp14:editId="22941725">
            <wp:extent cx="1905004" cy="1271019"/>
            <wp:effectExtent l="0" t="0" r="0" b="5715"/>
            <wp:docPr id="3" name="Grafik 3" descr="Ein Bild, das Text, Himmel, draußen, Straße enthält.&#10;&#10;Automatisch generierte Beschreibu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Himmel, draußen, Straße enthält.&#10;&#10;Automatisch generierte Beschreibung">
                      <a:hlinkClick r:id="rId13"/>
                    </pic:cNvPr>
                    <pic:cNvPicPr/>
                  </pic:nvPicPr>
                  <pic:blipFill>
                    <a:blip r:embed="rId14"/>
                    <a:stretch>
                      <a:fillRect/>
                    </a:stretch>
                  </pic:blipFill>
                  <pic:spPr>
                    <a:xfrm>
                      <a:off x="0" y="0"/>
                      <a:ext cx="1905004" cy="1271019"/>
                    </a:xfrm>
                    <a:prstGeom prst="rect">
                      <a:avLst/>
                    </a:prstGeom>
                  </pic:spPr>
                </pic:pic>
              </a:graphicData>
            </a:graphic>
          </wp:inline>
        </w:drawing>
      </w:r>
    </w:p>
    <w:p w14:paraId="34825CF5" w14:textId="3F6136FA" w:rsidR="0025551A" w:rsidRPr="00B44196" w:rsidRDefault="00E60E9D" w:rsidP="00A84652">
      <w:pPr>
        <w:spacing w:after="120"/>
        <w:ind w:right="-993"/>
        <w:jc w:val="both"/>
        <w:rPr>
          <w:rFonts w:ascii="Arial" w:eastAsia="Arial" w:hAnsi="Arial" w:cs="Arial"/>
          <w:b/>
          <w:i/>
          <w:sz w:val="16"/>
          <w:szCs w:val="16"/>
        </w:rPr>
      </w:pPr>
      <w:r w:rsidRPr="00B44196">
        <w:rPr>
          <w:rFonts w:ascii="Arial" w:eastAsia="Arial" w:hAnsi="Arial" w:cs="Arial"/>
          <w:b/>
          <w:i/>
          <w:sz w:val="16"/>
          <w:szCs w:val="16"/>
        </w:rPr>
        <w:t xml:space="preserve">Just eröffnet: Leonardo Royal </w:t>
      </w:r>
      <w:r w:rsidR="00A84652">
        <w:rPr>
          <w:rFonts w:ascii="Arial" w:eastAsia="Arial" w:hAnsi="Arial" w:cs="Arial"/>
          <w:b/>
          <w:i/>
          <w:sz w:val="16"/>
          <w:szCs w:val="16"/>
        </w:rPr>
        <w:t xml:space="preserve">Hotel </w:t>
      </w:r>
      <w:r w:rsidRPr="00B44196">
        <w:rPr>
          <w:rFonts w:ascii="Arial" w:eastAsia="Arial" w:hAnsi="Arial" w:cs="Arial"/>
          <w:b/>
          <w:i/>
          <w:sz w:val="16"/>
          <w:szCs w:val="16"/>
        </w:rPr>
        <w:t>Barcelona-Fira – Nächste</w:t>
      </w:r>
      <w:r w:rsidR="00797764" w:rsidRPr="00B44196">
        <w:rPr>
          <w:rFonts w:ascii="Arial" w:eastAsia="Arial" w:hAnsi="Arial" w:cs="Arial"/>
          <w:b/>
          <w:i/>
          <w:sz w:val="16"/>
          <w:szCs w:val="16"/>
        </w:rPr>
        <w:t xml:space="preserve"> Häuser</w:t>
      </w:r>
      <w:r w:rsidRPr="00B44196">
        <w:rPr>
          <w:rFonts w:ascii="Arial" w:eastAsia="Arial" w:hAnsi="Arial" w:cs="Arial"/>
          <w:b/>
          <w:i/>
          <w:sz w:val="16"/>
          <w:szCs w:val="16"/>
        </w:rPr>
        <w:t xml:space="preserve"> in der Reihe: Leonardo Augsburg</w:t>
      </w:r>
      <w:r w:rsidR="00797764" w:rsidRPr="00B44196">
        <w:rPr>
          <w:rFonts w:ascii="Arial" w:eastAsia="Arial" w:hAnsi="Arial" w:cs="Arial"/>
          <w:b/>
          <w:i/>
          <w:sz w:val="16"/>
          <w:szCs w:val="16"/>
        </w:rPr>
        <w:t xml:space="preserve"> und Leonardo Eschborn Frankfurt</w:t>
      </w:r>
    </w:p>
    <w:p w14:paraId="6D6B95A3" w14:textId="7DFE8F5D" w:rsidR="00797764" w:rsidRPr="00B44196" w:rsidRDefault="00797764" w:rsidP="00952FEB">
      <w:pPr>
        <w:spacing w:after="120"/>
        <w:ind w:right="-1416"/>
        <w:jc w:val="both"/>
        <w:rPr>
          <w:rFonts w:ascii="Arial" w:eastAsia="Arial" w:hAnsi="Arial" w:cs="Arial"/>
          <w:b/>
          <w:i/>
          <w:sz w:val="16"/>
          <w:szCs w:val="16"/>
        </w:rPr>
      </w:pPr>
      <w:r w:rsidRPr="00B44196">
        <w:rPr>
          <w:rFonts w:ascii="Arial" w:eastAsia="Arial" w:hAnsi="Arial" w:cs="Arial"/>
          <w:b/>
          <w:i/>
          <w:sz w:val="16"/>
          <w:szCs w:val="16"/>
        </w:rPr>
        <w:t xml:space="preserve">                                      </w:t>
      </w:r>
      <w:r w:rsidR="00B20A37" w:rsidRPr="00B44196">
        <w:rPr>
          <w:rFonts w:ascii="Arial" w:eastAsia="Arial" w:hAnsi="Arial" w:cs="Arial"/>
          <w:b/>
          <w:i/>
          <w:sz w:val="16"/>
          <w:szCs w:val="16"/>
        </w:rPr>
        <w:t>©Foto</w:t>
      </w:r>
      <w:r w:rsidRPr="00B44196">
        <w:rPr>
          <w:rFonts w:ascii="Arial" w:eastAsia="Arial" w:hAnsi="Arial" w:cs="Arial"/>
          <w:b/>
          <w:i/>
          <w:sz w:val="16"/>
          <w:szCs w:val="16"/>
        </w:rPr>
        <w:t>s</w:t>
      </w:r>
      <w:r w:rsidR="00DE7715" w:rsidRPr="00B44196">
        <w:rPr>
          <w:rFonts w:ascii="Arial" w:eastAsia="Arial" w:hAnsi="Arial" w:cs="Arial"/>
          <w:b/>
          <w:i/>
          <w:sz w:val="16"/>
          <w:szCs w:val="16"/>
        </w:rPr>
        <w:t xml:space="preserve">: </w:t>
      </w:r>
      <w:r w:rsidRPr="00B44196">
        <w:rPr>
          <w:rFonts w:ascii="Arial" w:eastAsia="Arial" w:hAnsi="Arial" w:cs="Arial"/>
          <w:b/>
          <w:i/>
          <w:sz w:val="16"/>
          <w:szCs w:val="16"/>
        </w:rPr>
        <w:t>Leonardo Hotels Central Europe</w:t>
      </w:r>
      <w:r w:rsidR="00E846CE" w:rsidRPr="00B44196">
        <w:rPr>
          <w:rFonts w:ascii="Arial" w:eastAsia="Arial" w:hAnsi="Arial" w:cs="Arial"/>
          <w:b/>
          <w:i/>
          <w:sz w:val="16"/>
          <w:szCs w:val="16"/>
        </w:rPr>
        <w:t xml:space="preserve"> </w:t>
      </w:r>
      <w:r w:rsidRPr="00B44196">
        <w:rPr>
          <w:rFonts w:ascii="Arial" w:eastAsia="Arial" w:hAnsi="Arial" w:cs="Arial"/>
          <w:b/>
          <w:i/>
          <w:sz w:val="16"/>
          <w:szCs w:val="16"/>
        </w:rPr>
        <w:t xml:space="preserve">                                              ©Foto: Sonnentag Architektur GmbH</w:t>
      </w:r>
    </w:p>
    <w:p w14:paraId="6CC128FD" w14:textId="0CBA9826" w:rsidR="00FE1F09" w:rsidRPr="00B44196" w:rsidRDefault="00AC73C5" w:rsidP="00952FEB">
      <w:pPr>
        <w:spacing w:after="120"/>
        <w:ind w:right="-1416"/>
        <w:jc w:val="both"/>
        <w:rPr>
          <w:rFonts w:ascii="Arial" w:eastAsia="Arial" w:hAnsi="Arial" w:cs="Arial"/>
          <w:b/>
          <w:sz w:val="20"/>
          <w:szCs w:val="20"/>
        </w:rPr>
      </w:pPr>
      <w:r w:rsidRPr="00B44196">
        <w:rPr>
          <w:rFonts w:ascii="Arial" w:eastAsia="Arial" w:hAnsi="Arial" w:cs="Arial"/>
          <w:b/>
          <w:i/>
          <w:sz w:val="16"/>
          <w:szCs w:val="16"/>
        </w:rPr>
        <w:t>F</w:t>
      </w:r>
      <w:r w:rsidR="00B20A37" w:rsidRPr="00B44196">
        <w:rPr>
          <w:rFonts w:ascii="Arial" w:eastAsia="Arial" w:hAnsi="Arial" w:cs="Arial"/>
          <w:b/>
          <w:i/>
          <w:sz w:val="16"/>
          <w:szCs w:val="16"/>
        </w:rPr>
        <w:t xml:space="preserve">oto-Download per Hyperlink oder </w:t>
      </w:r>
      <w:hyperlink r:id="rId15">
        <w:r w:rsidR="00B20A37" w:rsidRPr="00B44196">
          <w:rPr>
            <w:rFonts w:ascii="Arial" w:eastAsia="Arial" w:hAnsi="Arial" w:cs="Arial"/>
            <w:b/>
            <w:i/>
            <w:color w:val="0000FF"/>
            <w:sz w:val="16"/>
            <w:szCs w:val="16"/>
            <w:u w:val="single"/>
          </w:rPr>
          <w:t>hier</w:t>
        </w:r>
      </w:hyperlink>
      <w:r w:rsidR="00B20A37" w:rsidRPr="00B44196">
        <w:rPr>
          <w:rFonts w:ascii="Arial" w:eastAsia="Arial" w:hAnsi="Arial" w:cs="Arial"/>
          <w:b/>
          <w:i/>
          <w:sz w:val="16"/>
          <w:szCs w:val="16"/>
        </w:rPr>
        <w:t>.</w:t>
      </w:r>
    </w:p>
    <w:p w14:paraId="79D80CEA" w14:textId="6362FE18" w:rsidR="00854F5F" w:rsidRPr="00B44196" w:rsidRDefault="006D0B3B" w:rsidP="00854F5F">
      <w:pPr>
        <w:spacing w:after="120" w:line="312" w:lineRule="auto"/>
        <w:jc w:val="both"/>
        <w:rPr>
          <w:rFonts w:ascii="Arial" w:eastAsia="Arial" w:hAnsi="Arial" w:cs="Arial"/>
          <w:b/>
          <w:iCs/>
          <w:sz w:val="22"/>
          <w:szCs w:val="22"/>
        </w:rPr>
      </w:pPr>
      <w:r w:rsidRPr="00B44196">
        <w:rPr>
          <w:rFonts w:ascii="Arial" w:eastAsia="Arial" w:hAnsi="Arial" w:cs="Arial"/>
          <w:b/>
          <w:sz w:val="22"/>
          <w:szCs w:val="22"/>
        </w:rPr>
        <w:t>Berlin</w:t>
      </w:r>
      <w:r w:rsidR="00B20A37" w:rsidRPr="00B44196">
        <w:rPr>
          <w:rFonts w:ascii="Arial" w:eastAsia="Arial" w:hAnsi="Arial" w:cs="Arial"/>
          <w:b/>
          <w:sz w:val="22"/>
          <w:szCs w:val="22"/>
        </w:rPr>
        <w:t xml:space="preserve">, </w:t>
      </w:r>
      <w:r w:rsidR="00757635">
        <w:rPr>
          <w:rFonts w:ascii="Arial" w:eastAsia="Arial" w:hAnsi="Arial" w:cs="Arial"/>
          <w:b/>
          <w:sz w:val="22"/>
          <w:szCs w:val="22"/>
        </w:rPr>
        <w:t>12. Oktober</w:t>
      </w:r>
      <w:r w:rsidR="00B20A37" w:rsidRPr="00B44196">
        <w:rPr>
          <w:rFonts w:ascii="Arial" w:eastAsia="Arial" w:hAnsi="Arial" w:cs="Arial"/>
          <w:b/>
          <w:sz w:val="22"/>
          <w:szCs w:val="22"/>
        </w:rPr>
        <w:t xml:space="preserve"> 2021</w:t>
      </w:r>
      <w:r w:rsidR="00B20A37" w:rsidRPr="00B44196">
        <w:rPr>
          <w:rFonts w:ascii="Arial" w:eastAsia="Arial" w:hAnsi="Arial" w:cs="Arial"/>
          <w:sz w:val="22"/>
          <w:szCs w:val="22"/>
        </w:rPr>
        <w:t xml:space="preserve">. </w:t>
      </w:r>
      <w:r w:rsidR="00886527" w:rsidRPr="00B44196">
        <w:rPr>
          <w:rFonts w:ascii="Arial" w:eastAsia="Arial" w:hAnsi="Arial" w:cs="Arial"/>
          <w:b/>
          <w:bCs/>
          <w:iCs/>
          <w:color w:val="C00000"/>
          <w:sz w:val="22"/>
          <w:szCs w:val="22"/>
        </w:rPr>
        <w:t xml:space="preserve">Leonardo Hotels Central Europe </w:t>
      </w:r>
      <w:r w:rsidR="0023087D" w:rsidRPr="00B44196">
        <w:rPr>
          <w:rFonts w:ascii="Arial" w:eastAsia="Arial" w:hAnsi="Arial" w:cs="Arial"/>
          <w:b/>
          <w:bCs/>
          <w:iCs/>
          <w:sz w:val="22"/>
          <w:szCs w:val="22"/>
        </w:rPr>
        <w:t xml:space="preserve">kurbelt </w:t>
      </w:r>
      <w:r w:rsidR="00864852" w:rsidRPr="00B44196">
        <w:rPr>
          <w:rFonts w:ascii="Arial" w:eastAsia="Arial" w:hAnsi="Arial" w:cs="Arial"/>
          <w:b/>
          <w:bCs/>
          <w:iCs/>
          <w:sz w:val="22"/>
          <w:szCs w:val="22"/>
        </w:rPr>
        <w:t>die Expansion</w:t>
      </w:r>
      <w:r w:rsidR="00886527" w:rsidRPr="00B44196">
        <w:rPr>
          <w:rFonts w:ascii="Arial" w:eastAsia="Arial" w:hAnsi="Arial" w:cs="Arial"/>
          <w:b/>
          <w:bCs/>
          <w:iCs/>
          <w:sz w:val="22"/>
          <w:szCs w:val="22"/>
        </w:rPr>
        <w:t xml:space="preserve"> </w:t>
      </w:r>
      <w:r w:rsidR="00854F5F" w:rsidRPr="00B44196">
        <w:rPr>
          <w:rFonts w:ascii="Arial" w:eastAsia="Arial" w:hAnsi="Arial" w:cs="Arial"/>
          <w:b/>
          <w:bCs/>
          <w:iCs/>
          <w:sz w:val="22"/>
          <w:szCs w:val="22"/>
        </w:rPr>
        <w:t>innerhalb der nächsten drei Jahre</w:t>
      </w:r>
      <w:r w:rsidR="00886527" w:rsidRPr="00B44196">
        <w:rPr>
          <w:rFonts w:ascii="Arial" w:eastAsia="Arial" w:hAnsi="Arial" w:cs="Arial"/>
          <w:b/>
          <w:bCs/>
          <w:iCs/>
          <w:sz w:val="22"/>
          <w:szCs w:val="22"/>
        </w:rPr>
        <w:t xml:space="preserve"> </w:t>
      </w:r>
      <w:r w:rsidR="00FC64CA" w:rsidRPr="00B44196">
        <w:rPr>
          <w:rFonts w:ascii="Arial" w:eastAsia="Arial" w:hAnsi="Arial" w:cs="Arial"/>
          <w:b/>
          <w:bCs/>
          <w:iCs/>
          <w:sz w:val="22"/>
          <w:szCs w:val="22"/>
        </w:rPr>
        <w:t xml:space="preserve">weiter </w:t>
      </w:r>
      <w:r w:rsidR="0023087D" w:rsidRPr="00B44196">
        <w:rPr>
          <w:rFonts w:ascii="Arial" w:eastAsia="Arial" w:hAnsi="Arial" w:cs="Arial"/>
          <w:b/>
          <w:bCs/>
          <w:iCs/>
          <w:sz w:val="22"/>
          <w:szCs w:val="22"/>
        </w:rPr>
        <w:t>an</w:t>
      </w:r>
      <w:r w:rsidR="00886527" w:rsidRPr="00B44196">
        <w:rPr>
          <w:rFonts w:ascii="Arial" w:eastAsia="Arial" w:hAnsi="Arial" w:cs="Arial"/>
          <w:b/>
          <w:bCs/>
          <w:iCs/>
          <w:sz w:val="22"/>
          <w:szCs w:val="22"/>
        </w:rPr>
        <w:t xml:space="preserve">: </w:t>
      </w:r>
      <w:r w:rsidR="00886527" w:rsidRPr="00B44196">
        <w:rPr>
          <w:rFonts w:ascii="Arial" w:eastAsia="Arial" w:hAnsi="Arial" w:cs="Arial"/>
          <w:b/>
          <w:iCs/>
          <w:sz w:val="22"/>
          <w:szCs w:val="22"/>
        </w:rPr>
        <w:t xml:space="preserve">Das Hotelportfolio </w:t>
      </w:r>
      <w:r w:rsidR="00E9039D" w:rsidRPr="00B44196">
        <w:rPr>
          <w:rFonts w:ascii="Arial" w:eastAsia="Arial" w:hAnsi="Arial" w:cs="Arial"/>
          <w:b/>
          <w:iCs/>
          <w:sz w:val="22"/>
          <w:szCs w:val="22"/>
        </w:rPr>
        <w:t>wird</w:t>
      </w:r>
      <w:r w:rsidR="00886527" w:rsidRPr="00B44196">
        <w:rPr>
          <w:rFonts w:ascii="Arial" w:eastAsia="Arial" w:hAnsi="Arial" w:cs="Arial"/>
          <w:b/>
          <w:iCs/>
          <w:sz w:val="22"/>
          <w:szCs w:val="22"/>
        </w:rPr>
        <w:t xml:space="preserve"> mit acht </w:t>
      </w:r>
      <w:r w:rsidR="00196A47" w:rsidRPr="00B44196">
        <w:rPr>
          <w:rFonts w:ascii="Arial" w:eastAsia="Arial" w:hAnsi="Arial" w:cs="Arial"/>
          <w:b/>
          <w:iCs/>
          <w:sz w:val="22"/>
          <w:szCs w:val="22"/>
        </w:rPr>
        <w:t>neuen</w:t>
      </w:r>
      <w:r w:rsidR="00886527" w:rsidRPr="00B44196">
        <w:rPr>
          <w:rFonts w:ascii="Arial" w:eastAsia="Arial" w:hAnsi="Arial" w:cs="Arial"/>
          <w:b/>
          <w:iCs/>
          <w:sz w:val="22"/>
          <w:szCs w:val="22"/>
        </w:rPr>
        <w:t xml:space="preserve"> Projekten und knapp 1.800 Zimmern um rund zehn Prozent </w:t>
      </w:r>
      <w:r w:rsidR="00E9039D" w:rsidRPr="00B44196">
        <w:rPr>
          <w:rFonts w:ascii="Arial" w:eastAsia="Arial" w:hAnsi="Arial" w:cs="Arial"/>
          <w:b/>
          <w:iCs/>
          <w:sz w:val="22"/>
          <w:szCs w:val="22"/>
        </w:rPr>
        <w:t>weiterwachsen</w:t>
      </w:r>
      <w:r w:rsidR="00886527" w:rsidRPr="00B44196">
        <w:rPr>
          <w:rFonts w:ascii="Arial" w:eastAsia="Arial" w:hAnsi="Arial" w:cs="Arial"/>
          <w:b/>
          <w:iCs/>
          <w:sz w:val="22"/>
          <w:szCs w:val="22"/>
        </w:rPr>
        <w:t>. Dabei setzt die Hotelgruppe auf ihr</w:t>
      </w:r>
      <w:r w:rsidR="00DE4DA6" w:rsidRPr="00B44196">
        <w:rPr>
          <w:rFonts w:ascii="Arial" w:eastAsia="Arial" w:hAnsi="Arial" w:cs="Arial"/>
          <w:b/>
          <w:iCs/>
          <w:sz w:val="22"/>
          <w:szCs w:val="22"/>
        </w:rPr>
        <w:t>en</w:t>
      </w:r>
      <w:r w:rsidR="00886527" w:rsidRPr="00B44196">
        <w:rPr>
          <w:rFonts w:ascii="Arial" w:eastAsia="Arial" w:hAnsi="Arial" w:cs="Arial"/>
          <w:b/>
          <w:iCs/>
          <w:sz w:val="22"/>
          <w:szCs w:val="22"/>
        </w:rPr>
        <w:t xml:space="preserve"> erfolgreiche</w:t>
      </w:r>
      <w:r w:rsidR="00DE4DA6" w:rsidRPr="00B44196">
        <w:rPr>
          <w:rFonts w:ascii="Arial" w:eastAsia="Arial" w:hAnsi="Arial" w:cs="Arial"/>
          <w:b/>
          <w:iCs/>
          <w:sz w:val="22"/>
          <w:szCs w:val="22"/>
        </w:rPr>
        <w:t>n</w:t>
      </w:r>
      <w:r w:rsidR="00886527" w:rsidRPr="00B44196">
        <w:rPr>
          <w:rFonts w:ascii="Arial" w:eastAsia="Arial" w:hAnsi="Arial" w:cs="Arial"/>
          <w:b/>
          <w:iCs/>
          <w:sz w:val="22"/>
          <w:szCs w:val="22"/>
        </w:rPr>
        <w:t xml:space="preserve"> Location-</w:t>
      </w:r>
      <w:r w:rsidR="00DE4DA6" w:rsidRPr="00B44196">
        <w:rPr>
          <w:rFonts w:ascii="Arial" w:eastAsia="Arial" w:hAnsi="Arial" w:cs="Arial"/>
          <w:b/>
          <w:iCs/>
          <w:sz w:val="22"/>
          <w:szCs w:val="22"/>
        </w:rPr>
        <w:t>Mix</w:t>
      </w:r>
      <w:r w:rsidR="00886527" w:rsidRPr="00B44196">
        <w:rPr>
          <w:rFonts w:ascii="Arial" w:eastAsia="Arial" w:hAnsi="Arial" w:cs="Arial"/>
          <w:b/>
          <w:iCs/>
          <w:sz w:val="22"/>
          <w:szCs w:val="22"/>
        </w:rPr>
        <w:t xml:space="preserve"> sowie die Stärkung ihrer Mehrmarkenstrategie. Die i</w:t>
      </w:r>
      <w:r w:rsidR="005C105E" w:rsidRPr="00B44196">
        <w:rPr>
          <w:rFonts w:ascii="Arial" w:eastAsia="Arial" w:hAnsi="Arial" w:cs="Arial"/>
          <w:b/>
          <w:iCs/>
          <w:sz w:val="22"/>
          <w:szCs w:val="22"/>
        </w:rPr>
        <w:t>m Jahr</w:t>
      </w:r>
      <w:r w:rsidR="00886527" w:rsidRPr="00B44196">
        <w:rPr>
          <w:rFonts w:ascii="Arial" w:eastAsia="Arial" w:hAnsi="Arial" w:cs="Arial"/>
          <w:b/>
          <w:iCs/>
          <w:sz w:val="22"/>
          <w:szCs w:val="22"/>
        </w:rPr>
        <w:t xml:space="preserve"> 2021 neu eröffneten </w:t>
      </w:r>
      <w:r w:rsidR="00196A47" w:rsidRPr="00B44196">
        <w:rPr>
          <w:rFonts w:ascii="Arial" w:eastAsia="Arial" w:hAnsi="Arial" w:cs="Arial"/>
          <w:b/>
          <w:iCs/>
          <w:sz w:val="22"/>
          <w:szCs w:val="22"/>
        </w:rPr>
        <w:t>Häuser</w:t>
      </w:r>
      <w:r w:rsidR="00886527" w:rsidRPr="00B44196">
        <w:rPr>
          <w:rFonts w:ascii="Arial" w:eastAsia="Arial" w:hAnsi="Arial" w:cs="Arial"/>
          <w:b/>
          <w:iCs/>
          <w:sz w:val="22"/>
          <w:szCs w:val="22"/>
        </w:rPr>
        <w:t xml:space="preserve"> in Warschau</w:t>
      </w:r>
      <w:r w:rsidR="002C3A2C" w:rsidRPr="00B44196">
        <w:rPr>
          <w:rFonts w:ascii="Arial" w:eastAsia="Arial" w:hAnsi="Arial" w:cs="Arial"/>
          <w:b/>
          <w:iCs/>
          <w:sz w:val="22"/>
          <w:szCs w:val="22"/>
        </w:rPr>
        <w:t xml:space="preserve"> (März)</w:t>
      </w:r>
      <w:r w:rsidR="00886527" w:rsidRPr="00B44196">
        <w:rPr>
          <w:rFonts w:ascii="Arial" w:eastAsia="Arial" w:hAnsi="Arial" w:cs="Arial"/>
          <w:b/>
          <w:iCs/>
          <w:sz w:val="22"/>
          <w:szCs w:val="22"/>
        </w:rPr>
        <w:t xml:space="preserve"> und Nürnberg </w:t>
      </w:r>
      <w:r w:rsidR="002C3A2C" w:rsidRPr="00B44196">
        <w:rPr>
          <w:rFonts w:ascii="Arial" w:eastAsia="Arial" w:hAnsi="Arial" w:cs="Arial"/>
          <w:b/>
          <w:iCs/>
          <w:sz w:val="22"/>
          <w:szCs w:val="22"/>
        </w:rPr>
        <w:t xml:space="preserve">(Juni) </w:t>
      </w:r>
      <w:r w:rsidR="00E60E9D" w:rsidRPr="00B44196">
        <w:rPr>
          <w:rFonts w:ascii="Arial" w:eastAsia="Arial" w:hAnsi="Arial" w:cs="Arial"/>
          <w:b/>
          <w:iCs/>
          <w:sz w:val="22"/>
          <w:szCs w:val="22"/>
        </w:rPr>
        <w:t>wurden aktuell mit</w:t>
      </w:r>
      <w:r w:rsidR="00886527" w:rsidRPr="00B44196">
        <w:rPr>
          <w:rFonts w:ascii="Arial" w:eastAsia="Arial" w:hAnsi="Arial" w:cs="Arial"/>
          <w:b/>
          <w:iCs/>
          <w:sz w:val="22"/>
          <w:szCs w:val="22"/>
        </w:rPr>
        <w:t xml:space="preserve"> Barcelona </w:t>
      </w:r>
      <w:r w:rsidR="002C3A2C" w:rsidRPr="00B44196">
        <w:rPr>
          <w:rFonts w:ascii="Arial" w:eastAsia="Arial" w:hAnsi="Arial" w:cs="Arial"/>
          <w:b/>
          <w:iCs/>
          <w:sz w:val="22"/>
          <w:szCs w:val="22"/>
        </w:rPr>
        <w:t xml:space="preserve">(September) </w:t>
      </w:r>
      <w:r w:rsidR="00E60E9D" w:rsidRPr="00B44196">
        <w:rPr>
          <w:rFonts w:ascii="Arial" w:eastAsia="Arial" w:hAnsi="Arial" w:cs="Arial"/>
          <w:b/>
          <w:iCs/>
          <w:sz w:val="22"/>
          <w:szCs w:val="22"/>
        </w:rPr>
        <w:t xml:space="preserve">ergänzt. Weitere </w:t>
      </w:r>
      <w:r w:rsidR="00DA3EE3" w:rsidRPr="00B44196">
        <w:rPr>
          <w:rFonts w:ascii="Arial" w:eastAsia="Arial" w:hAnsi="Arial" w:cs="Arial"/>
          <w:b/>
          <w:iCs/>
          <w:sz w:val="22"/>
          <w:szCs w:val="22"/>
        </w:rPr>
        <w:t>Hotels in Augsburg</w:t>
      </w:r>
      <w:r w:rsidR="00901DEC" w:rsidRPr="00B44196">
        <w:rPr>
          <w:rFonts w:ascii="Arial" w:eastAsia="Arial" w:hAnsi="Arial" w:cs="Arial"/>
          <w:b/>
          <w:iCs/>
          <w:sz w:val="22"/>
          <w:szCs w:val="22"/>
        </w:rPr>
        <w:t xml:space="preserve"> und</w:t>
      </w:r>
      <w:r w:rsidR="00DA3EE3" w:rsidRPr="00B44196">
        <w:rPr>
          <w:rFonts w:ascii="Arial" w:eastAsia="Arial" w:hAnsi="Arial" w:cs="Arial"/>
          <w:b/>
          <w:iCs/>
          <w:sz w:val="22"/>
          <w:szCs w:val="22"/>
        </w:rPr>
        <w:t xml:space="preserve"> Eschborn</w:t>
      </w:r>
      <w:r w:rsidR="00901DEC" w:rsidRPr="00B44196">
        <w:rPr>
          <w:rFonts w:ascii="Arial" w:eastAsia="Arial" w:hAnsi="Arial" w:cs="Arial"/>
          <w:b/>
          <w:iCs/>
          <w:sz w:val="22"/>
          <w:szCs w:val="22"/>
        </w:rPr>
        <w:t xml:space="preserve"> sowie</w:t>
      </w:r>
      <w:r w:rsidR="00B330AB" w:rsidRPr="00B44196">
        <w:rPr>
          <w:rFonts w:ascii="Arial" w:eastAsia="Arial" w:hAnsi="Arial" w:cs="Arial"/>
          <w:b/>
          <w:iCs/>
          <w:sz w:val="22"/>
          <w:szCs w:val="22"/>
        </w:rPr>
        <w:t xml:space="preserve"> </w:t>
      </w:r>
      <w:r w:rsidR="007D4160" w:rsidRPr="00B44196">
        <w:rPr>
          <w:rFonts w:ascii="Arial" w:eastAsia="Arial" w:hAnsi="Arial" w:cs="Arial"/>
          <w:b/>
          <w:iCs/>
          <w:sz w:val="22"/>
          <w:szCs w:val="22"/>
        </w:rPr>
        <w:t xml:space="preserve">Berlin, </w:t>
      </w:r>
      <w:r w:rsidR="00DA3EE3" w:rsidRPr="00B44196">
        <w:rPr>
          <w:rFonts w:ascii="Arial" w:eastAsia="Arial" w:hAnsi="Arial" w:cs="Arial"/>
          <w:b/>
          <w:iCs/>
          <w:sz w:val="22"/>
          <w:szCs w:val="22"/>
        </w:rPr>
        <w:t>Hamburg</w:t>
      </w:r>
      <w:r w:rsidR="00F310EC" w:rsidRPr="00B44196">
        <w:rPr>
          <w:rFonts w:ascii="Arial" w:eastAsia="Arial" w:hAnsi="Arial" w:cs="Arial"/>
          <w:b/>
          <w:iCs/>
          <w:sz w:val="22"/>
          <w:szCs w:val="22"/>
        </w:rPr>
        <w:t xml:space="preserve"> und Köln</w:t>
      </w:r>
      <w:r w:rsidR="007C3BB8" w:rsidRPr="00B44196">
        <w:rPr>
          <w:rFonts w:ascii="Arial" w:eastAsia="Arial" w:hAnsi="Arial" w:cs="Arial"/>
          <w:b/>
          <w:iCs/>
          <w:sz w:val="22"/>
          <w:szCs w:val="22"/>
        </w:rPr>
        <w:t xml:space="preserve"> </w:t>
      </w:r>
      <w:r w:rsidR="00E60E9D" w:rsidRPr="00B44196">
        <w:rPr>
          <w:rFonts w:ascii="Arial" w:eastAsia="Arial" w:hAnsi="Arial" w:cs="Arial"/>
          <w:b/>
          <w:iCs/>
          <w:sz w:val="22"/>
          <w:szCs w:val="22"/>
        </w:rPr>
        <w:t>stehen in der Pipeline</w:t>
      </w:r>
      <w:r w:rsidR="00F310EC" w:rsidRPr="00B44196">
        <w:rPr>
          <w:rFonts w:ascii="Arial" w:eastAsia="Arial" w:hAnsi="Arial" w:cs="Arial"/>
          <w:b/>
          <w:iCs/>
          <w:sz w:val="22"/>
          <w:szCs w:val="22"/>
        </w:rPr>
        <w:t>.</w:t>
      </w:r>
      <w:r w:rsidR="003A2081" w:rsidRPr="00B44196">
        <w:rPr>
          <w:rFonts w:ascii="Arial" w:eastAsia="Arial" w:hAnsi="Arial" w:cs="Arial"/>
          <w:b/>
          <w:iCs/>
          <w:sz w:val="22"/>
          <w:szCs w:val="22"/>
        </w:rPr>
        <w:t xml:space="preserve"> </w:t>
      </w:r>
      <w:r w:rsidR="006B6C61" w:rsidRPr="00B44196">
        <w:rPr>
          <w:rFonts w:ascii="Arial" w:eastAsia="Arial" w:hAnsi="Arial" w:cs="Arial"/>
          <w:b/>
          <w:iCs/>
          <w:sz w:val="22"/>
          <w:szCs w:val="22"/>
        </w:rPr>
        <w:t>Darüber hinaus sind das</w:t>
      </w:r>
      <w:r w:rsidR="00D57088" w:rsidRPr="00B44196">
        <w:rPr>
          <w:rFonts w:ascii="Arial" w:eastAsia="Arial" w:hAnsi="Arial" w:cs="Arial"/>
          <w:b/>
          <w:iCs/>
          <w:sz w:val="22"/>
          <w:szCs w:val="22"/>
        </w:rPr>
        <w:t xml:space="preserve"> Baltikum, Frankreich und Skandinavien </w:t>
      </w:r>
      <w:r w:rsidR="00D70E67" w:rsidRPr="00B44196">
        <w:rPr>
          <w:rFonts w:ascii="Arial" w:eastAsia="Arial" w:hAnsi="Arial" w:cs="Arial"/>
          <w:b/>
          <w:iCs/>
          <w:sz w:val="22"/>
          <w:szCs w:val="22"/>
        </w:rPr>
        <w:t xml:space="preserve">ebenso im Visier </w:t>
      </w:r>
      <w:r w:rsidR="006B6C61" w:rsidRPr="00B44196">
        <w:rPr>
          <w:rFonts w:ascii="Arial" w:eastAsia="Arial" w:hAnsi="Arial" w:cs="Arial"/>
          <w:b/>
          <w:iCs/>
          <w:sz w:val="22"/>
          <w:szCs w:val="22"/>
        </w:rPr>
        <w:t xml:space="preserve">der Hotelgruppe </w:t>
      </w:r>
      <w:r w:rsidR="00D70E67" w:rsidRPr="00B44196">
        <w:rPr>
          <w:rFonts w:ascii="Arial" w:eastAsia="Arial" w:hAnsi="Arial" w:cs="Arial"/>
          <w:b/>
          <w:iCs/>
          <w:sz w:val="22"/>
          <w:szCs w:val="22"/>
        </w:rPr>
        <w:t xml:space="preserve">wie </w:t>
      </w:r>
      <w:r w:rsidR="006B6C61" w:rsidRPr="00B44196">
        <w:rPr>
          <w:rFonts w:ascii="Arial" w:eastAsia="Arial" w:hAnsi="Arial" w:cs="Arial"/>
          <w:b/>
          <w:iCs/>
          <w:sz w:val="22"/>
          <w:szCs w:val="22"/>
        </w:rPr>
        <w:t xml:space="preserve">auch </w:t>
      </w:r>
      <w:r w:rsidR="00D70E67" w:rsidRPr="00B44196">
        <w:rPr>
          <w:rFonts w:ascii="Arial" w:eastAsia="Arial" w:hAnsi="Arial" w:cs="Arial"/>
          <w:b/>
          <w:iCs/>
          <w:sz w:val="22"/>
          <w:szCs w:val="22"/>
        </w:rPr>
        <w:t xml:space="preserve">eine Segmenterweiterung im Leisure-Bereich. </w:t>
      </w:r>
      <w:r w:rsidR="00C11400" w:rsidRPr="00B44196">
        <w:rPr>
          <w:rFonts w:ascii="Arial" w:eastAsia="Arial" w:hAnsi="Arial" w:cs="Arial"/>
          <w:b/>
          <w:bCs/>
          <w:iCs/>
          <w:sz w:val="22"/>
          <w:szCs w:val="22"/>
        </w:rPr>
        <w:t>Leonardo Hotels Central Europe</w:t>
      </w:r>
      <w:r w:rsidR="007A5F3D" w:rsidRPr="00B44196">
        <w:rPr>
          <w:rFonts w:ascii="Arial" w:eastAsia="Arial" w:hAnsi="Arial" w:cs="Arial"/>
          <w:b/>
          <w:bCs/>
          <w:iCs/>
          <w:sz w:val="22"/>
          <w:szCs w:val="22"/>
        </w:rPr>
        <w:t xml:space="preserve">, </w:t>
      </w:r>
      <w:r w:rsidR="00CD0369" w:rsidRPr="00B44196">
        <w:rPr>
          <w:rFonts w:ascii="Arial" w:eastAsia="Arial" w:hAnsi="Arial" w:cs="Arial"/>
          <w:b/>
          <w:bCs/>
          <w:iCs/>
          <w:sz w:val="22"/>
          <w:szCs w:val="22"/>
        </w:rPr>
        <w:t xml:space="preserve">seit 2006 </w:t>
      </w:r>
      <w:r w:rsidR="00B44196" w:rsidRPr="00B44196">
        <w:rPr>
          <w:rFonts w:ascii="Arial" w:eastAsia="Arial" w:hAnsi="Arial" w:cs="Arial"/>
          <w:b/>
          <w:bCs/>
          <w:iCs/>
          <w:sz w:val="22"/>
          <w:szCs w:val="22"/>
        </w:rPr>
        <w:t xml:space="preserve">eine der </w:t>
      </w:r>
      <w:r w:rsidR="00CD0369" w:rsidRPr="00B44196">
        <w:rPr>
          <w:rFonts w:ascii="Arial" w:eastAsia="Arial" w:hAnsi="Arial" w:cs="Arial"/>
          <w:b/>
          <w:bCs/>
          <w:iCs/>
          <w:sz w:val="22"/>
          <w:szCs w:val="22"/>
        </w:rPr>
        <w:t>europäische</w:t>
      </w:r>
      <w:r w:rsidR="00B44196" w:rsidRPr="00B44196">
        <w:rPr>
          <w:rFonts w:ascii="Arial" w:eastAsia="Arial" w:hAnsi="Arial" w:cs="Arial"/>
          <w:b/>
          <w:bCs/>
          <w:iCs/>
          <w:sz w:val="22"/>
          <w:szCs w:val="22"/>
        </w:rPr>
        <w:t>n</w:t>
      </w:r>
      <w:r w:rsidR="00CD0369" w:rsidRPr="00B44196">
        <w:rPr>
          <w:rFonts w:ascii="Arial" w:eastAsia="Arial" w:hAnsi="Arial" w:cs="Arial"/>
          <w:b/>
          <w:bCs/>
          <w:iCs/>
          <w:sz w:val="22"/>
          <w:szCs w:val="22"/>
        </w:rPr>
        <w:t xml:space="preserve"> Division</w:t>
      </w:r>
      <w:r w:rsidR="00B44196" w:rsidRPr="00B44196">
        <w:rPr>
          <w:rFonts w:ascii="Arial" w:eastAsia="Arial" w:hAnsi="Arial" w:cs="Arial"/>
          <w:b/>
          <w:bCs/>
          <w:iCs/>
          <w:sz w:val="22"/>
          <w:szCs w:val="22"/>
        </w:rPr>
        <w:t>en</w:t>
      </w:r>
      <w:r w:rsidR="00CD0369" w:rsidRPr="00B44196">
        <w:rPr>
          <w:rFonts w:ascii="Arial" w:eastAsia="Arial" w:hAnsi="Arial" w:cs="Arial"/>
          <w:b/>
          <w:bCs/>
          <w:iCs/>
          <w:sz w:val="22"/>
          <w:szCs w:val="22"/>
        </w:rPr>
        <w:t xml:space="preserve"> der </w:t>
      </w:r>
      <w:proofErr w:type="spellStart"/>
      <w:r w:rsidR="00CD0369" w:rsidRPr="00B44196">
        <w:rPr>
          <w:rFonts w:ascii="Arial" w:eastAsia="Arial" w:hAnsi="Arial" w:cs="Arial"/>
          <w:b/>
          <w:bCs/>
          <w:iCs/>
          <w:sz w:val="22"/>
          <w:szCs w:val="22"/>
        </w:rPr>
        <w:t>Fattal</w:t>
      </w:r>
      <w:proofErr w:type="spellEnd"/>
      <w:r w:rsidR="00CD0369" w:rsidRPr="00B44196">
        <w:rPr>
          <w:rFonts w:ascii="Arial" w:eastAsia="Arial" w:hAnsi="Arial" w:cs="Arial"/>
          <w:b/>
          <w:bCs/>
          <w:iCs/>
          <w:sz w:val="22"/>
          <w:szCs w:val="22"/>
        </w:rPr>
        <w:t xml:space="preserve"> Hotel Group aus Israel</w:t>
      </w:r>
      <w:r w:rsidR="007A5F3D" w:rsidRPr="00B44196">
        <w:rPr>
          <w:rFonts w:ascii="Arial" w:eastAsia="Arial" w:hAnsi="Arial" w:cs="Arial"/>
          <w:b/>
          <w:bCs/>
          <w:iCs/>
          <w:sz w:val="22"/>
          <w:szCs w:val="22"/>
        </w:rPr>
        <w:t>,</w:t>
      </w:r>
      <w:r w:rsidR="00CD0369" w:rsidRPr="00B44196">
        <w:rPr>
          <w:rFonts w:ascii="Arial" w:eastAsia="Arial" w:hAnsi="Arial" w:cs="Arial"/>
          <w:b/>
          <w:bCs/>
          <w:iCs/>
          <w:color w:val="C00000"/>
          <w:sz w:val="22"/>
          <w:szCs w:val="22"/>
        </w:rPr>
        <w:t xml:space="preserve"> </w:t>
      </w:r>
      <w:r w:rsidR="00854F5F" w:rsidRPr="00B44196">
        <w:rPr>
          <w:rFonts w:ascii="Arial" w:eastAsia="Arial" w:hAnsi="Arial" w:cs="Arial"/>
          <w:b/>
          <w:bCs/>
          <w:iCs/>
          <w:sz w:val="22"/>
          <w:szCs w:val="22"/>
        </w:rPr>
        <w:t xml:space="preserve">hat sich innerhalb von 15 Jahren </w:t>
      </w:r>
      <w:r w:rsidR="00FB500F" w:rsidRPr="00B44196">
        <w:rPr>
          <w:rFonts w:ascii="Arial" w:eastAsia="Arial" w:hAnsi="Arial" w:cs="Arial"/>
          <w:b/>
          <w:bCs/>
          <w:iCs/>
          <w:sz w:val="22"/>
          <w:szCs w:val="22"/>
        </w:rPr>
        <w:t xml:space="preserve">zu </w:t>
      </w:r>
      <w:r w:rsidR="004F1A83" w:rsidRPr="00B44196">
        <w:rPr>
          <w:rFonts w:ascii="Arial" w:eastAsia="Arial" w:hAnsi="Arial" w:cs="Arial"/>
          <w:b/>
          <w:bCs/>
          <w:iCs/>
          <w:sz w:val="22"/>
          <w:szCs w:val="22"/>
        </w:rPr>
        <w:t>eine</w:t>
      </w:r>
      <w:r w:rsidR="00CD0369" w:rsidRPr="00B44196">
        <w:rPr>
          <w:rFonts w:ascii="Arial" w:eastAsia="Arial" w:hAnsi="Arial" w:cs="Arial"/>
          <w:b/>
          <w:bCs/>
          <w:iCs/>
          <w:sz w:val="22"/>
          <w:szCs w:val="22"/>
        </w:rPr>
        <w:t>r</w:t>
      </w:r>
      <w:r w:rsidR="004F1A83" w:rsidRPr="00B44196">
        <w:rPr>
          <w:rFonts w:ascii="Arial" w:eastAsia="Arial" w:hAnsi="Arial" w:cs="Arial"/>
          <w:b/>
          <w:bCs/>
          <w:iCs/>
          <w:sz w:val="22"/>
          <w:szCs w:val="22"/>
        </w:rPr>
        <w:t xml:space="preserve"> </w:t>
      </w:r>
      <w:r w:rsidR="007C3BB8" w:rsidRPr="00B44196">
        <w:rPr>
          <w:rFonts w:ascii="Arial" w:eastAsia="Arial" w:hAnsi="Arial" w:cs="Arial"/>
          <w:b/>
          <w:bCs/>
          <w:iCs/>
          <w:sz w:val="22"/>
          <w:szCs w:val="22"/>
        </w:rPr>
        <w:t>festen</w:t>
      </w:r>
      <w:r w:rsidR="004F1A83" w:rsidRPr="00B44196">
        <w:rPr>
          <w:rFonts w:ascii="Arial" w:eastAsia="Arial" w:hAnsi="Arial" w:cs="Arial"/>
          <w:b/>
          <w:bCs/>
          <w:iCs/>
          <w:sz w:val="22"/>
          <w:szCs w:val="22"/>
        </w:rPr>
        <w:t xml:space="preserve"> </w:t>
      </w:r>
      <w:r w:rsidR="00CD0369" w:rsidRPr="00B44196">
        <w:rPr>
          <w:rFonts w:ascii="Arial" w:eastAsia="Arial" w:hAnsi="Arial" w:cs="Arial"/>
          <w:b/>
          <w:bCs/>
          <w:iCs/>
          <w:sz w:val="22"/>
          <w:szCs w:val="22"/>
        </w:rPr>
        <w:t>Größe</w:t>
      </w:r>
      <w:r w:rsidR="004F1A83" w:rsidRPr="00B44196">
        <w:rPr>
          <w:rFonts w:ascii="Arial" w:eastAsia="Arial" w:hAnsi="Arial" w:cs="Arial"/>
          <w:b/>
          <w:bCs/>
          <w:iCs/>
          <w:sz w:val="22"/>
          <w:szCs w:val="22"/>
        </w:rPr>
        <w:t xml:space="preserve"> in Europas Hotelbranche etabliert. </w:t>
      </w:r>
      <w:r w:rsidR="00D15C60" w:rsidRPr="00B44196">
        <w:rPr>
          <w:rFonts w:ascii="Arial" w:eastAsia="Arial" w:hAnsi="Arial" w:cs="Arial"/>
          <w:b/>
          <w:bCs/>
          <w:iCs/>
          <w:sz w:val="22"/>
          <w:szCs w:val="22"/>
        </w:rPr>
        <w:t xml:space="preserve">Bis 2024 wächst das </w:t>
      </w:r>
      <w:r w:rsidR="005B1D55" w:rsidRPr="00B44196">
        <w:rPr>
          <w:rFonts w:ascii="Arial" w:eastAsia="Arial" w:hAnsi="Arial" w:cs="Arial"/>
          <w:b/>
          <w:bCs/>
          <w:iCs/>
          <w:sz w:val="22"/>
          <w:szCs w:val="22"/>
        </w:rPr>
        <w:t>Gesamtportfolio</w:t>
      </w:r>
      <w:r w:rsidR="00D15C60" w:rsidRPr="00B44196">
        <w:rPr>
          <w:rFonts w:ascii="Arial" w:eastAsia="Arial" w:hAnsi="Arial" w:cs="Arial"/>
          <w:b/>
          <w:bCs/>
          <w:iCs/>
          <w:sz w:val="22"/>
          <w:szCs w:val="22"/>
        </w:rPr>
        <w:t xml:space="preserve"> auf k</w:t>
      </w:r>
      <w:r w:rsidR="00854F5F" w:rsidRPr="00B44196">
        <w:rPr>
          <w:rFonts w:ascii="Arial" w:eastAsia="Arial" w:hAnsi="Arial" w:cs="Arial"/>
          <w:b/>
          <w:iCs/>
          <w:sz w:val="22"/>
          <w:szCs w:val="22"/>
        </w:rPr>
        <w:t xml:space="preserve">napp 15.000 Zimmer, 400 Tagungsräume mit </w:t>
      </w:r>
      <w:r w:rsidR="005C105E" w:rsidRPr="00B44196">
        <w:rPr>
          <w:rFonts w:ascii="Arial" w:eastAsia="Arial" w:hAnsi="Arial" w:cs="Arial"/>
          <w:b/>
          <w:iCs/>
          <w:sz w:val="22"/>
          <w:szCs w:val="22"/>
        </w:rPr>
        <w:t xml:space="preserve">rund </w:t>
      </w:r>
      <w:r w:rsidR="00854F5F" w:rsidRPr="00B44196">
        <w:rPr>
          <w:rFonts w:ascii="Arial" w:eastAsia="Arial" w:hAnsi="Arial" w:cs="Arial"/>
          <w:b/>
          <w:iCs/>
          <w:sz w:val="22"/>
          <w:szCs w:val="22"/>
        </w:rPr>
        <w:t xml:space="preserve">34.000 Quadratmetern Fläche in 37 </w:t>
      </w:r>
      <w:r w:rsidR="005C105E" w:rsidRPr="00B44196">
        <w:rPr>
          <w:rFonts w:ascii="Arial" w:eastAsia="Arial" w:hAnsi="Arial" w:cs="Arial"/>
          <w:b/>
          <w:iCs/>
          <w:sz w:val="22"/>
          <w:szCs w:val="22"/>
        </w:rPr>
        <w:t xml:space="preserve">Standorten </w:t>
      </w:r>
      <w:r w:rsidR="00854F5F" w:rsidRPr="00B44196">
        <w:rPr>
          <w:rFonts w:ascii="Arial" w:eastAsia="Arial" w:hAnsi="Arial" w:cs="Arial"/>
          <w:b/>
          <w:iCs/>
          <w:sz w:val="22"/>
          <w:szCs w:val="22"/>
        </w:rPr>
        <w:t xml:space="preserve">in Deutschland, </w:t>
      </w:r>
      <w:r w:rsidR="005B1D55" w:rsidRPr="00B44196">
        <w:rPr>
          <w:rFonts w:ascii="Arial" w:eastAsia="Arial" w:hAnsi="Arial" w:cs="Arial"/>
          <w:b/>
          <w:iCs/>
          <w:sz w:val="22"/>
          <w:szCs w:val="22"/>
        </w:rPr>
        <w:t xml:space="preserve">Italien, Polen, </w:t>
      </w:r>
      <w:r w:rsidR="00854F5F" w:rsidRPr="00B44196">
        <w:rPr>
          <w:rFonts w:ascii="Arial" w:eastAsia="Arial" w:hAnsi="Arial" w:cs="Arial"/>
          <w:b/>
          <w:iCs/>
          <w:sz w:val="22"/>
          <w:szCs w:val="22"/>
        </w:rPr>
        <w:t xml:space="preserve">Österreich, Schweiz, </w:t>
      </w:r>
      <w:r w:rsidR="005B1D55" w:rsidRPr="00B44196">
        <w:rPr>
          <w:rFonts w:ascii="Arial" w:eastAsia="Arial" w:hAnsi="Arial" w:cs="Arial"/>
          <w:b/>
          <w:iCs/>
          <w:sz w:val="22"/>
          <w:szCs w:val="22"/>
        </w:rPr>
        <w:t xml:space="preserve">Spanien, </w:t>
      </w:r>
      <w:r w:rsidR="00854F5F" w:rsidRPr="00B44196">
        <w:rPr>
          <w:rFonts w:ascii="Arial" w:eastAsia="Arial" w:hAnsi="Arial" w:cs="Arial"/>
          <w:b/>
          <w:iCs/>
          <w:sz w:val="22"/>
          <w:szCs w:val="22"/>
        </w:rPr>
        <w:t>Tschechische Republik</w:t>
      </w:r>
      <w:r w:rsidR="005B1D55" w:rsidRPr="00B44196">
        <w:rPr>
          <w:rFonts w:ascii="Arial" w:eastAsia="Arial" w:hAnsi="Arial" w:cs="Arial"/>
          <w:b/>
          <w:iCs/>
          <w:sz w:val="22"/>
          <w:szCs w:val="22"/>
        </w:rPr>
        <w:t xml:space="preserve"> und</w:t>
      </w:r>
      <w:r w:rsidR="00854F5F" w:rsidRPr="00B44196">
        <w:rPr>
          <w:rFonts w:ascii="Arial" w:eastAsia="Arial" w:hAnsi="Arial" w:cs="Arial"/>
          <w:b/>
          <w:iCs/>
          <w:sz w:val="22"/>
          <w:szCs w:val="22"/>
        </w:rPr>
        <w:t xml:space="preserve"> Ungarn.    </w:t>
      </w:r>
    </w:p>
    <w:p w14:paraId="4945AC4A" w14:textId="1DC2F887" w:rsidR="00496441" w:rsidRPr="00B44196" w:rsidRDefault="00FA1D99" w:rsidP="00854F5F">
      <w:pPr>
        <w:spacing w:after="120" w:line="312" w:lineRule="auto"/>
        <w:jc w:val="both"/>
        <w:rPr>
          <w:rFonts w:ascii="Arial" w:eastAsia="Arial" w:hAnsi="Arial" w:cs="Arial"/>
          <w:bCs/>
          <w:iCs/>
          <w:sz w:val="22"/>
          <w:szCs w:val="22"/>
        </w:rPr>
      </w:pPr>
      <w:r w:rsidRPr="00B44196">
        <w:rPr>
          <w:rFonts w:ascii="Arial" w:eastAsia="Arial" w:hAnsi="Arial" w:cs="Arial"/>
          <w:bCs/>
          <w:iCs/>
          <w:sz w:val="22"/>
          <w:szCs w:val="22"/>
        </w:rPr>
        <w:t>„</w:t>
      </w:r>
      <w:r w:rsidR="00276373" w:rsidRPr="00B44196">
        <w:rPr>
          <w:rFonts w:ascii="Arial" w:eastAsia="Arial" w:hAnsi="Arial" w:cs="Arial"/>
          <w:bCs/>
          <w:iCs/>
          <w:sz w:val="22"/>
          <w:szCs w:val="22"/>
        </w:rPr>
        <w:t xml:space="preserve">Wir wollen </w:t>
      </w:r>
      <w:r w:rsidR="00496441" w:rsidRPr="00B44196">
        <w:rPr>
          <w:rFonts w:ascii="Arial" w:eastAsia="Arial" w:hAnsi="Arial" w:cs="Arial"/>
          <w:bCs/>
          <w:iCs/>
          <w:sz w:val="22"/>
          <w:szCs w:val="22"/>
        </w:rPr>
        <w:t xml:space="preserve">unser </w:t>
      </w:r>
      <w:r w:rsidR="00FC64CA" w:rsidRPr="00B44196">
        <w:rPr>
          <w:rFonts w:ascii="Arial" w:eastAsia="Arial" w:hAnsi="Arial" w:cs="Arial"/>
          <w:bCs/>
          <w:iCs/>
          <w:sz w:val="22"/>
          <w:szCs w:val="22"/>
        </w:rPr>
        <w:t>Markenportfolio</w:t>
      </w:r>
      <w:r w:rsidR="00276373" w:rsidRPr="00B44196">
        <w:rPr>
          <w:rFonts w:ascii="Arial" w:eastAsia="Arial" w:hAnsi="Arial" w:cs="Arial"/>
          <w:bCs/>
          <w:iCs/>
          <w:sz w:val="22"/>
          <w:szCs w:val="22"/>
        </w:rPr>
        <w:t xml:space="preserve"> in </w:t>
      </w:r>
      <w:r w:rsidR="00B44196" w:rsidRPr="00B44196">
        <w:rPr>
          <w:rFonts w:ascii="Arial" w:eastAsia="Arial" w:hAnsi="Arial" w:cs="Arial"/>
          <w:bCs/>
          <w:iCs/>
          <w:sz w:val="22"/>
          <w:szCs w:val="22"/>
        </w:rPr>
        <w:t>Mitteleuropa</w:t>
      </w:r>
      <w:r w:rsidR="00276373" w:rsidRPr="00B44196">
        <w:rPr>
          <w:rFonts w:ascii="Arial" w:eastAsia="Arial" w:hAnsi="Arial" w:cs="Arial"/>
          <w:bCs/>
          <w:iCs/>
          <w:sz w:val="22"/>
          <w:szCs w:val="22"/>
        </w:rPr>
        <w:t xml:space="preserve"> </w:t>
      </w:r>
      <w:r w:rsidR="00FC64CA" w:rsidRPr="00B44196">
        <w:rPr>
          <w:rFonts w:ascii="Arial" w:eastAsia="Arial" w:hAnsi="Arial" w:cs="Arial"/>
          <w:bCs/>
          <w:iCs/>
          <w:sz w:val="22"/>
          <w:szCs w:val="22"/>
        </w:rPr>
        <w:t xml:space="preserve">in den nächsten Jahren </w:t>
      </w:r>
      <w:r w:rsidR="00276373" w:rsidRPr="00B44196">
        <w:rPr>
          <w:rFonts w:ascii="Arial" w:eastAsia="Arial" w:hAnsi="Arial" w:cs="Arial"/>
          <w:bCs/>
          <w:iCs/>
          <w:sz w:val="22"/>
          <w:szCs w:val="22"/>
        </w:rPr>
        <w:t>deutlich ausweiten</w:t>
      </w:r>
      <w:r w:rsidR="00FC64CA" w:rsidRPr="00B44196">
        <w:rPr>
          <w:rFonts w:ascii="Arial" w:eastAsia="Arial" w:hAnsi="Arial" w:cs="Arial"/>
          <w:bCs/>
          <w:iCs/>
          <w:sz w:val="22"/>
          <w:szCs w:val="22"/>
        </w:rPr>
        <w:t>. Damit setzen wir ein Zeichen für Wachstum</w:t>
      </w:r>
      <w:r w:rsidR="00E60E9D" w:rsidRPr="00B44196">
        <w:rPr>
          <w:rFonts w:ascii="Arial" w:eastAsia="Arial" w:hAnsi="Arial" w:cs="Arial"/>
          <w:bCs/>
          <w:iCs/>
          <w:sz w:val="22"/>
          <w:szCs w:val="22"/>
        </w:rPr>
        <w:t xml:space="preserve"> -</w:t>
      </w:r>
      <w:r w:rsidR="00FC64CA" w:rsidRPr="00B44196">
        <w:rPr>
          <w:rFonts w:ascii="Arial" w:eastAsia="Arial" w:hAnsi="Arial" w:cs="Arial"/>
          <w:bCs/>
          <w:iCs/>
          <w:sz w:val="22"/>
          <w:szCs w:val="22"/>
        </w:rPr>
        <w:t xml:space="preserve"> für unsere Gäste, Partner und Mitarbeiter</w:t>
      </w:r>
      <w:r w:rsidR="00E60E9D" w:rsidRPr="00B44196">
        <w:rPr>
          <w:rFonts w:ascii="Arial" w:eastAsia="Arial" w:hAnsi="Arial" w:cs="Arial"/>
          <w:bCs/>
          <w:iCs/>
          <w:sz w:val="22"/>
          <w:szCs w:val="22"/>
        </w:rPr>
        <w:t xml:space="preserve"> sowie potenzielle Nachwuchskräfte</w:t>
      </w:r>
      <w:r w:rsidRPr="00B44196">
        <w:rPr>
          <w:rFonts w:ascii="Arial" w:eastAsia="Arial" w:hAnsi="Arial" w:cs="Arial"/>
          <w:bCs/>
          <w:iCs/>
          <w:sz w:val="22"/>
          <w:szCs w:val="22"/>
        </w:rPr>
        <w:t xml:space="preserve">“, so Yoram </w:t>
      </w:r>
      <w:proofErr w:type="spellStart"/>
      <w:r w:rsidRPr="00B44196">
        <w:rPr>
          <w:rFonts w:ascii="Arial" w:eastAsia="Arial" w:hAnsi="Arial" w:cs="Arial"/>
          <w:bCs/>
          <w:iCs/>
          <w:sz w:val="22"/>
          <w:szCs w:val="22"/>
        </w:rPr>
        <w:t>Biton</w:t>
      </w:r>
      <w:proofErr w:type="spellEnd"/>
      <w:r w:rsidRPr="00B44196">
        <w:rPr>
          <w:rFonts w:ascii="Arial" w:eastAsia="Arial" w:hAnsi="Arial" w:cs="Arial"/>
          <w:bCs/>
          <w:iCs/>
          <w:sz w:val="22"/>
          <w:szCs w:val="22"/>
        </w:rPr>
        <w:t xml:space="preserve">, Managing </w:t>
      </w:r>
      <w:proofErr w:type="spellStart"/>
      <w:r w:rsidRPr="00B44196">
        <w:rPr>
          <w:rFonts w:ascii="Arial" w:eastAsia="Arial" w:hAnsi="Arial" w:cs="Arial"/>
          <w:bCs/>
          <w:iCs/>
          <w:sz w:val="22"/>
          <w:szCs w:val="22"/>
        </w:rPr>
        <w:t>Director</w:t>
      </w:r>
      <w:proofErr w:type="spellEnd"/>
      <w:r w:rsidRPr="00B44196">
        <w:rPr>
          <w:rFonts w:ascii="Arial" w:eastAsia="Arial" w:hAnsi="Arial" w:cs="Arial"/>
          <w:bCs/>
          <w:iCs/>
          <w:sz w:val="22"/>
          <w:szCs w:val="22"/>
        </w:rPr>
        <w:t xml:space="preserve"> der Leonardo Hotels Central Europe. </w:t>
      </w:r>
    </w:p>
    <w:p w14:paraId="5D15B841" w14:textId="26D6FEDC" w:rsidR="00D11496" w:rsidRPr="00B44196" w:rsidRDefault="002626D7" w:rsidP="00D11496">
      <w:pPr>
        <w:spacing w:line="312" w:lineRule="auto"/>
        <w:jc w:val="both"/>
        <w:rPr>
          <w:rFonts w:ascii="Arial" w:eastAsia="Arial" w:hAnsi="Arial" w:cs="Arial"/>
          <w:b/>
          <w:iCs/>
          <w:sz w:val="22"/>
          <w:szCs w:val="22"/>
        </w:rPr>
      </w:pPr>
      <w:r w:rsidRPr="00B44196">
        <w:rPr>
          <w:rFonts w:ascii="Arial" w:eastAsia="Arial" w:hAnsi="Arial" w:cs="Arial"/>
          <w:b/>
          <w:iCs/>
          <w:sz w:val="22"/>
          <w:szCs w:val="22"/>
        </w:rPr>
        <w:t>Mit Location-Mix und Markenvielfalt punkten</w:t>
      </w:r>
    </w:p>
    <w:p w14:paraId="453E9C6C" w14:textId="0BCCF97D" w:rsidR="00D11496" w:rsidRPr="00B44196" w:rsidRDefault="00D11496" w:rsidP="001B7D70">
      <w:pPr>
        <w:spacing w:after="120" w:line="312" w:lineRule="auto"/>
        <w:jc w:val="both"/>
        <w:rPr>
          <w:rFonts w:ascii="Arial" w:eastAsia="Arial" w:hAnsi="Arial" w:cs="Arial"/>
          <w:bCs/>
          <w:iCs/>
          <w:sz w:val="22"/>
          <w:szCs w:val="22"/>
        </w:rPr>
      </w:pPr>
      <w:r w:rsidRPr="00B44196">
        <w:rPr>
          <w:rFonts w:ascii="Arial" w:eastAsia="Arial" w:hAnsi="Arial" w:cs="Arial"/>
          <w:bCs/>
          <w:iCs/>
          <w:sz w:val="22"/>
          <w:szCs w:val="22"/>
        </w:rPr>
        <w:t xml:space="preserve">Leonardo Hotels sind für ihren Location-Mix aus A- bis C-Standorten </w:t>
      </w:r>
      <w:r w:rsidR="002C3A2C" w:rsidRPr="00B44196">
        <w:rPr>
          <w:rFonts w:ascii="Arial" w:eastAsia="Arial" w:hAnsi="Arial" w:cs="Arial"/>
          <w:bCs/>
          <w:iCs/>
          <w:sz w:val="22"/>
          <w:szCs w:val="22"/>
        </w:rPr>
        <w:t>und</w:t>
      </w:r>
      <w:r w:rsidRPr="00B44196">
        <w:rPr>
          <w:rFonts w:ascii="Arial" w:eastAsia="Arial" w:hAnsi="Arial" w:cs="Arial"/>
          <w:bCs/>
          <w:iCs/>
          <w:sz w:val="22"/>
          <w:szCs w:val="22"/>
        </w:rPr>
        <w:t xml:space="preserve"> vier Marken (Leonardo, Leonardo Royal, Leonardo Boutique, NYX Hotels </w:t>
      </w:r>
      <w:proofErr w:type="spellStart"/>
      <w:r w:rsidRPr="00B44196">
        <w:rPr>
          <w:rFonts w:ascii="Arial" w:eastAsia="Arial" w:hAnsi="Arial" w:cs="Arial"/>
          <w:bCs/>
          <w:iCs/>
          <w:sz w:val="22"/>
          <w:szCs w:val="22"/>
        </w:rPr>
        <w:t>by</w:t>
      </w:r>
      <w:proofErr w:type="spellEnd"/>
      <w:r w:rsidRPr="00B44196">
        <w:rPr>
          <w:rFonts w:ascii="Arial" w:eastAsia="Arial" w:hAnsi="Arial" w:cs="Arial"/>
          <w:bCs/>
          <w:iCs/>
          <w:sz w:val="22"/>
          <w:szCs w:val="22"/>
        </w:rPr>
        <w:t xml:space="preserve"> Leonardo Hotels)</w:t>
      </w:r>
      <w:r w:rsidR="002C3A2C" w:rsidRPr="00B44196">
        <w:rPr>
          <w:rFonts w:ascii="Arial" w:eastAsia="Arial" w:hAnsi="Arial" w:cs="Arial"/>
          <w:bCs/>
          <w:iCs/>
          <w:sz w:val="22"/>
          <w:szCs w:val="22"/>
        </w:rPr>
        <w:t xml:space="preserve"> bekannt</w:t>
      </w:r>
      <w:r w:rsidRPr="00B44196">
        <w:rPr>
          <w:rFonts w:ascii="Arial" w:eastAsia="Arial" w:hAnsi="Arial" w:cs="Arial"/>
          <w:bCs/>
          <w:iCs/>
          <w:sz w:val="22"/>
          <w:szCs w:val="22"/>
        </w:rPr>
        <w:t>. Das Standortkonzept fußt auf kurzen Wegen zu öffentlichen Verkehrsmitteln, Flughäfen, Messen, Sehenswürdigkeiten, Kultur und Shopping-Möglichkeiten</w:t>
      </w:r>
      <w:r w:rsidR="001B7D70" w:rsidRPr="00B44196">
        <w:rPr>
          <w:rFonts w:ascii="Arial" w:eastAsia="Arial" w:hAnsi="Arial" w:cs="Arial"/>
          <w:bCs/>
          <w:iCs/>
          <w:sz w:val="22"/>
          <w:szCs w:val="22"/>
        </w:rPr>
        <w:t xml:space="preserve"> und sieht auch eine Integration in Stadt- und Quartierviertel vor, um Besuchern und Einheimischen einen Mehrwert zu bieten</w:t>
      </w:r>
      <w:r w:rsidR="008502AA" w:rsidRPr="00B44196">
        <w:rPr>
          <w:rFonts w:ascii="Arial" w:eastAsia="Arial" w:hAnsi="Arial" w:cs="Arial"/>
          <w:bCs/>
          <w:iCs/>
          <w:sz w:val="22"/>
          <w:szCs w:val="22"/>
        </w:rPr>
        <w:t xml:space="preserve"> – verbunden mit einem eigenen und individuellen auf die Region abgestimmten Stilcharakter</w:t>
      </w:r>
      <w:r w:rsidR="00E60E9D" w:rsidRPr="00B44196">
        <w:rPr>
          <w:rFonts w:ascii="Arial" w:eastAsia="Arial" w:hAnsi="Arial" w:cs="Arial"/>
          <w:bCs/>
          <w:iCs/>
          <w:sz w:val="22"/>
          <w:szCs w:val="22"/>
        </w:rPr>
        <w:t xml:space="preserve"> der einzelnen Marken</w:t>
      </w:r>
      <w:r w:rsidR="008502AA" w:rsidRPr="00B44196">
        <w:rPr>
          <w:rFonts w:ascii="Arial" w:eastAsia="Arial" w:hAnsi="Arial" w:cs="Arial"/>
          <w:bCs/>
          <w:iCs/>
          <w:sz w:val="22"/>
          <w:szCs w:val="22"/>
        </w:rPr>
        <w:t xml:space="preserve">. </w:t>
      </w:r>
    </w:p>
    <w:p w14:paraId="73DD04C2" w14:textId="4A24E18D" w:rsidR="0058476F" w:rsidRPr="00B44196" w:rsidRDefault="001B7D70" w:rsidP="001B7D70">
      <w:pPr>
        <w:spacing w:after="120" w:line="312" w:lineRule="auto"/>
        <w:jc w:val="both"/>
        <w:rPr>
          <w:rFonts w:ascii="Arial" w:eastAsia="Arial" w:hAnsi="Arial" w:cs="Arial"/>
          <w:bCs/>
          <w:iCs/>
          <w:sz w:val="22"/>
          <w:szCs w:val="22"/>
        </w:rPr>
      </w:pPr>
      <w:r w:rsidRPr="00B44196">
        <w:rPr>
          <w:rFonts w:ascii="Arial" w:eastAsia="Arial" w:hAnsi="Arial" w:cs="Arial"/>
          <w:bCs/>
          <w:iCs/>
          <w:sz w:val="22"/>
          <w:szCs w:val="22"/>
        </w:rPr>
        <w:lastRenderedPageBreak/>
        <w:t xml:space="preserve">Ein Beispiel ist das im März 2021 eröffnete </w:t>
      </w:r>
      <w:r w:rsidR="004B6217" w:rsidRPr="00B44196">
        <w:rPr>
          <w:rFonts w:ascii="Arial" w:eastAsia="Arial" w:hAnsi="Arial" w:cs="Arial"/>
          <w:iCs/>
          <w:color w:val="C00000"/>
          <w:sz w:val="22"/>
          <w:szCs w:val="22"/>
        </w:rPr>
        <w:t xml:space="preserve">NYX Hotel </w:t>
      </w:r>
      <w:proofErr w:type="spellStart"/>
      <w:r w:rsidR="004B6217" w:rsidRPr="00B44196">
        <w:rPr>
          <w:rFonts w:ascii="Arial" w:eastAsia="Arial" w:hAnsi="Arial" w:cs="Arial"/>
          <w:iCs/>
          <w:color w:val="C00000"/>
          <w:sz w:val="22"/>
          <w:szCs w:val="22"/>
        </w:rPr>
        <w:t>Warsaw</w:t>
      </w:r>
      <w:proofErr w:type="spellEnd"/>
      <w:r w:rsidR="00345D58" w:rsidRPr="00B44196">
        <w:rPr>
          <w:rFonts w:ascii="Arial" w:eastAsia="Arial" w:hAnsi="Arial" w:cs="Arial"/>
          <w:iCs/>
          <w:color w:val="C00000"/>
          <w:sz w:val="22"/>
          <w:szCs w:val="22"/>
        </w:rPr>
        <w:t xml:space="preserve"> </w:t>
      </w:r>
      <w:r w:rsidR="00345D58" w:rsidRPr="00B44196">
        <w:rPr>
          <w:rFonts w:ascii="Arial" w:eastAsia="Arial" w:hAnsi="Arial" w:cs="Arial"/>
          <w:bCs/>
          <w:iCs/>
          <w:sz w:val="22"/>
          <w:szCs w:val="22"/>
        </w:rPr>
        <w:t>(331 Zimmer)</w:t>
      </w:r>
      <w:r w:rsidRPr="00B44196">
        <w:rPr>
          <w:rFonts w:ascii="Arial" w:eastAsia="Arial" w:hAnsi="Arial" w:cs="Arial"/>
          <w:bCs/>
          <w:iCs/>
          <w:sz w:val="22"/>
          <w:szCs w:val="22"/>
        </w:rPr>
        <w:t xml:space="preserve">, </w:t>
      </w:r>
      <w:r w:rsidR="002626D7" w:rsidRPr="00B44196">
        <w:rPr>
          <w:rFonts w:ascii="Arial" w:eastAsia="Arial" w:hAnsi="Arial" w:cs="Arial"/>
          <w:bCs/>
          <w:iCs/>
          <w:sz w:val="22"/>
          <w:szCs w:val="22"/>
        </w:rPr>
        <w:t xml:space="preserve">das sich im </w:t>
      </w:r>
      <w:proofErr w:type="spellStart"/>
      <w:r w:rsidR="002626D7" w:rsidRPr="00B44196">
        <w:rPr>
          <w:rFonts w:ascii="Arial" w:eastAsia="Arial" w:hAnsi="Arial" w:cs="Arial"/>
          <w:bCs/>
          <w:iCs/>
          <w:sz w:val="22"/>
          <w:szCs w:val="22"/>
        </w:rPr>
        <w:t>Varso</w:t>
      </w:r>
      <w:proofErr w:type="spellEnd"/>
      <w:r w:rsidR="002626D7" w:rsidRPr="00B44196">
        <w:rPr>
          <w:rFonts w:ascii="Arial" w:eastAsia="Arial" w:hAnsi="Arial" w:cs="Arial"/>
          <w:bCs/>
          <w:iCs/>
          <w:sz w:val="22"/>
          <w:szCs w:val="22"/>
        </w:rPr>
        <w:t xml:space="preserve"> Komplex in unmittelbarer Nähe zum neuen </w:t>
      </w:r>
      <w:proofErr w:type="spellStart"/>
      <w:r w:rsidR="002626D7" w:rsidRPr="00B44196">
        <w:rPr>
          <w:rFonts w:ascii="Arial" w:eastAsia="Arial" w:hAnsi="Arial" w:cs="Arial"/>
          <w:bCs/>
          <w:iCs/>
          <w:sz w:val="22"/>
          <w:szCs w:val="22"/>
        </w:rPr>
        <w:t>Varso</w:t>
      </w:r>
      <w:proofErr w:type="spellEnd"/>
      <w:r w:rsidR="002626D7" w:rsidRPr="00B44196">
        <w:rPr>
          <w:rFonts w:ascii="Arial" w:eastAsia="Arial" w:hAnsi="Arial" w:cs="Arial"/>
          <w:bCs/>
          <w:iCs/>
          <w:sz w:val="22"/>
          <w:szCs w:val="22"/>
        </w:rPr>
        <w:t xml:space="preserve"> Tower befindet, dem zukünftig höchsten Gebäude Mitteleuropas mit einem Mix aus Retail, Restaurants, Bars und Shops. Das NYX Hotel </w:t>
      </w:r>
      <w:proofErr w:type="spellStart"/>
      <w:r w:rsidR="002626D7" w:rsidRPr="00B44196">
        <w:rPr>
          <w:rFonts w:ascii="Arial" w:eastAsia="Arial" w:hAnsi="Arial" w:cs="Arial"/>
          <w:bCs/>
          <w:iCs/>
          <w:sz w:val="22"/>
          <w:szCs w:val="22"/>
        </w:rPr>
        <w:t>Warsaw</w:t>
      </w:r>
      <w:proofErr w:type="spellEnd"/>
      <w:r w:rsidR="002626D7" w:rsidRPr="00B44196">
        <w:rPr>
          <w:rFonts w:ascii="Arial" w:eastAsia="Arial" w:hAnsi="Arial" w:cs="Arial"/>
          <w:bCs/>
          <w:iCs/>
          <w:sz w:val="22"/>
          <w:szCs w:val="22"/>
        </w:rPr>
        <w:t xml:space="preserve"> wurd</w:t>
      </w:r>
      <w:r w:rsidR="00FD4C4E" w:rsidRPr="00B44196">
        <w:rPr>
          <w:rFonts w:ascii="Arial" w:eastAsia="Arial" w:hAnsi="Arial" w:cs="Arial"/>
          <w:bCs/>
          <w:iCs/>
          <w:sz w:val="22"/>
          <w:szCs w:val="22"/>
        </w:rPr>
        <w:t xml:space="preserve">e aktuell als das beste Hotelinvestment Polens mit dem Prime Property Prize </w:t>
      </w:r>
      <w:r w:rsidR="002626D7" w:rsidRPr="00B44196">
        <w:rPr>
          <w:rFonts w:ascii="Arial" w:eastAsia="Arial" w:hAnsi="Arial" w:cs="Arial"/>
          <w:bCs/>
          <w:iCs/>
          <w:sz w:val="22"/>
          <w:szCs w:val="22"/>
        </w:rPr>
        <w:t xml:space="preserve">2021 </w:t>
      </w:r>
      <w:r w:rsidR="00FD4C4E" w:rsidRPr="00B44196">
        <w:rPr>
          <w:rFonts w:ascii="Arial" w:eastAsia="Arial" w:hAnsi="Arial" w:cs="Arial"/>
          <w:bCs/>
          <w:iCs/>
          <w:sz w:val="22"/>
          <w:szCs w:val="22"/>
        </w:rPr>
        <w:t xml:space="preserve">ausgezeichnet und würdigt den Eintritt der Lifestyle-Marke im polnischen Markt ungemein. </w:t>
      </w:r>
      <w:r w:rsidR="002626D7" w:rsidRPr="00B44196">
        <w:rPr>
          <w:rFonts w:ascii="Arial" w:eastAsia="Arial" w:hAnsi="Arial" w:cs="Arial"/>
          <w:bCs/>
          <w:iCs/>
          <w:sz w:val="22"/>
          <w:szCs w:val="22"/>
        </w:rPr>
        <w:t xml:space="preserve">Ein weiteres Beispiel ist das erste Haus der Marke </w:t>
      </w:r>
      <w:r w:rsidR="002626D7" w:rsidRPr="00B44196">
        <w:rPr>
          <w:rFonts w:ascii="Arial" w:eastAsia="Arial" w:hAnsi="Arial" w:cs="Arial"/>
          <w:iCs/>
          <w:color w:val="C00000"/>
          <w:sz w:val="22"/>
          <w:szCs w:val="22"/>
        </w:rPr>
        <w:t>Leonardo Royal</w:t>
      </w:r>
      <w:r w:rsidR="002626D7" w:rsidRPr="00B44196">
        <w:rPr>
          <w:rFonts w:ascii="Arial" w:eastAsia="Arial" w:hAnsi="Arial" w:cs="Arial"/>
          <w:bCs/>
          <w:iCs/>
          <w:sz w:val="22"/>
          <w:szCs w:val="22"/>
        </w:rPr>
        <w:t xml:space="preserve"> in Nürnberg: Das </w:t>
      </w:r>
      <w:r w:rsidR="002626D7" w:rsidRPr="00B44196">
        <w:rPr>
          <w:rFonts w:ascii="Arial" w:eastAsia="Arial" w:hAnsi="Arial" w:cs="Arial"/>
          <w:iCs/>
          <w:color w:val="C00000"/>
          <w:sz w:val="22"/>
          <w:szCs w:val="22"/>
        </w:rPr>
        <w:t>Leonardo Royal</w:t>
      </w:r>
      <w:r w:rsidR="002626D7" w:rsidRPr="00B44196">
        <w:rPr>
          <w:rFonts w:ascii="Arial" w:eastAsia="Arial" w:hAnsi="Arial" w:cs="Arial"/>
          <w:bCs/>
          <w:iCs/>
          <w:sz w:val="22"/>
          <w:szCs w:val="22"/>
        </w:rPr>
        <w:t xml:space="preserve"> </w:t>
      </w:r>
      <w:r w:rsidR="002626D7" w:rsidRPr="00B44196">
        <w:rPr>
          <w:rFonts w:ascii="Arial" w:eastAsia="Arial" w:hAnsi="Arial" w:cs="Arial"/>
          <w:iCs/>
          <w:color w:val="C00000"/>
          <w:sz w:val="22"/>
          <w:szCs w:val="22"/>
        </w:rPr>
        <w:t>Nürnberg</w:t>
      </w:r>
      <w:r w:rsidR="002626D7" w:rsidRPr="00B44196">
        <w:rPr>
          <w:rFonts w:ascii="Arial" w:eastAsia="Arial" w:hAnsi="Arial" w:cs="Arial"/>
          <w:bCs/>
          <w:iCs/>
          <w:sz w:val="22"/>
          <w:szCs w:val="22"/>
        </w:rPr>
        <w:t xml:space="preserve"> </w:t>
      </w:r>
      <w:r w:rsidR="00345D58" w:rsidRPr="00B44196">
        <w:rPr>
          <w:rFonts w:ascii="Arial" w:eastAsia="Arial" w:hAnsi="Arial" w:cs="Arial"/>
          <w:bCs/>
          <w:iCs/>
          <w:sz w:val="22"/>
          <w:szCs w:val="22"/>
        </w:rPr>
        <w:t xml:space="preserve">(238 Zimmer) </w:t>
      </w:r>
      <w:r w:rsidR="002626D7" w:rsidRPr="00B44196">
        <w:rPr>
          <w:rFonts w:ascii="Arial" w:eastAsia="Arial" w:hAnsi="Arial" w:cs="Arial"/>
          <w:bCs/>
          <w:iCs/>
          <w:sz w:val="22"/>
          <w:szCs w:val="22"/>
        </w:rPr>
        <w:t xml:space="preserve">wurde im Juni 2021 </w:t>
      </w:r>
      <w:r w:rsidR="003E6F0C" w:rsidRPr="00B44196">
        <w:rPr>
          <w:rFonts w:ascii="Arial" w:eastAsia="Arial" w:hAnsi="Arial" w:cs="Arial"/>
          <w:bCs/>
          <w:iCs/>
          <w:sz w:val="22"/>
          <w:szCs w:val="22"/>
        </w:rPr>
        <w:t xml:space="preserve">eröffnet: </w:t>
      </w:r>
      <w:r w:rsidR="002626D7" w:rsidRPr="00B44196">
        <w:rPr>
          <w:rFonts w:ascii="Arial" w:eastAsia="Arial" w:hAnsi="Arial" w:cs="Arial"/>
          <w:bCs/>
          <w:iCs/>
          <w:sz w:val="22"/>
          <w:szCs w:val="22"/>
        </w:rPr>
        <w:t>als Teil des denkmalgeschützten „</w:t>
      </w:r>
      <w:proofErr w:type="spellStart"/>
      <w:r w:rsidR="002626D7" w:rsidRPr="00B44196">
        <w:rPr>
          <w:rFonts w:ascii="Arial" w:eastAsia="Arial" w:hAnsi="Arial" w:cs="Arial"/>
          <w:bCs/>
          <w:iCs/>
          <w:sz w:val="22"/>
          <w:szCs w:val="22"/>
        </w:rPr>
        <w:t>Tafelhof</w:t>
      </w:r>
      <w:proofErr w:type="spellEnd"/>
      <w:r w:rsidR="002626D7" w:rsidRPr="00B44196">
        <w:rPr>
          <w:rFonts w:ascii="Arial" w:eastAsia="Arial" w:hAnsi="Arial" w:cs="Arial"/>
          <w:bCs/>
          <w:iCs/>
          <w:sz w:val="22"/>
          <w:szCs w:val="22"/>
        </w:rPr>
        <w:t xml:space="preserve"> Palais“-Ensembles </w:t>
      </w:r>
      <w:r w:rsidR="003E6F0C" w:rsidRPr="00B44196">
        <w:rPr>
          <w:rFonts w:ascii="Arial" w:eastAsia="Arial" w:hAnsi="Arial" w:cs="Arial"/>
          <w:bCs/>
          <w:iCs/>
          <w:sz w:val="22"/>
          <w:szCs w:val="22"/>
        </w:rPr>
        <w:t xml:space="preserve">aus Büros, Hotels und Gewerbe </w:t>
      </w:r>
      <w:r w:rsidR="002626D7" w:rsidRPr="00B44196">
        <w:rPr>
          <w:rFonts w:ascii="Arial" w:eastAsia="Arial" w:hAnsi="Arial" w:cs="Arial"/>
          <w:bCs/>
          <w:iCs/>
          <w:sz w:val="22"/>
          <w:szCs w:val="22"/>
        </w:rPr>
        <w:t xml:space="preserve">besticht </w:t>
      </w:r>
      <w:r w:rsidR="003E6F0C" w:rsidRPr="00B44196">
        <w:rPr>
          <w:rFonts w:ascii="Arial" w:eastAsia="Arial" w:hAnsi="Arial" w:cs="Arial"/>
          <w:bCs/>
          <w:iCs/>
          <w:sz w:val="22"/>
          <w:szCs w:val="22"/>
        </w:rPr>
        <w:t xml:space="preserve">das Hotel nicht nur </w:t>
      </w:r>
      <w:r w:rsidR="002626D7" w:rsidRPr="00B44196">
        <w:rPr>
          <w:rFonts w:ascii="Arial" w:eastAsia="Arial" w:hAnsi="Arial" w:cs="Arial"/>
          <w:bCs/>
          <w:iCs/>
          <w:sz w:val="22"/>
          <w:szCs w:val="22"/>
        </w:rPr>
        <w:t xml:space="preserve">mit seiner Lage </w:t>
      </w:r>
      <w:r w:rsidR="003E6F0C" w:rsidRPr="00B44196">
        <w:rPr>
          <w:rFonts w:ascii="Arial" w:eastAsia="Arial" w:hAnsi="Arial" w:cs="Arial"/>
          <w:bCs/>
          <w:iCs/>
          <w:sz w:val="22"/>
          <w:szCs w:val="22"/>
        </w:rPr>
        <w:t xml:space="preserve">am Hauptbahnhof, sondern auch mit seinem </w:t>
      </w:r>
      <w:r w:rsidR="002C3A2C" w:rsidRPr="00B44196">
        <w:rPr>
          <w:rFonts w:ascii="Arial" w:eastAsia="Arial" w:hAnsi="Arial" w:cs="Arial"/>
          <w:bCs/>
          <w:iCs/>
          <w:sz w:val="22"/>
          <w:szCs w:val="22"/>
        </w:rPr>
        <w:t>historischen</w:t>
      </w:r>
      <w:r w:rsidR="003E6F0C" w:rsidRPr="00B44196">
        <w:rPr>
          <w:rFonts w:ascii="Arial" w:eastAsia="Arial" w:hAnsi="Arial" w:cs="Arial"/>
          <w:bCs/>
          <w:iCs/>
          <w:sz w:val="22"/>
          <w:szCs w:val="22"/>
        </w:rPr>
        <w:t xml:space="preserve"> </w:t>
      </w:r>
      <w:r w:rsidR="002626D7" w:rsidRPr="00B44196">
        <w:rPr>
          <w:rFonts w:ascii="Arial" w:eastAsia="Arial" w:hAnsi="Arial" w:cs="Arial"/>
          <w:bCs/>
          <w:iCs/>
          <w:sz w:val="22"/>
          <w:szCs w:val="22"/>
        </w:rPr>
        <w:t>Innenhof-Flair auf dem Areal der ehemaligen Hauptpost</w:t>
      </w:r>
      <w:r w:rsidR="00345D58" w:rsidRPr="00B44196">
        <w:rPr>
          <w:rFonts w:ascii="Arial" w:eastAsia="Arial" w:hAnsi="Arial" w:cs="Arial"/>
          <w:bCs/>
          <w:iCs/>
          <w:sz w:val="22"/>
          <w:szCs w:val="22"/>
        </w:rPr>
        <w:t xml:space="preserve"> </w:t>
      </w:r>
      <w:r w:rsidR="008502AA" w:rsidRPr="00B44196">
        <w:rPr>
          <w:rFonts w:ascii="Arial" w:eastAsia="Arial" w:hAnsi="Arial" w:cs="Arial"/>
          <w:bCs/>
          <w:iCs/>
          <w:sz w:val="22"/>
          <w:szCs w:val="22"/>
        </w:rPr>
        <w:t>sowie</w:t>
      </w:r>
      <w:r w:rsidR="00345D58" w:rsidRPr="00B44196">
        <w:rPr>
          <w:rFonts w:ascii="Arial" w:eastAsia="Arial" w:hAnsi="Arial" w:cs="Arial"/>
          <w:bCs/>
          <w:iCs/>
          <w:sz w:val="22"/>
          <w:szCs w:val="22"/>
        </w:rPr>
        <w:t xml:space="preserve"> den ersten </w:t>
      </w:r>
      <w:proofErr w:type="spellStart"/>
      <w:r w:rsidR="00345D58" w:rsidRPr="00B44196">
        <w:rPr>
          <w:rFonts w:ascii="Arial" w:eastAsia="Arial" w:hAnsi="Arial" w:cs="Arial"/>
          <w:iCs/>
          <w:color w:val="C00000"/>
          <w:sz w:val="22"/>
          <w:szCs w:val="22"/>
        </w:rPr>
        <w:t>Leonettes</w:t>
      </w:r>
      <w:proofErr w:type="spellEnd"/>
      <w:r w:rsidR="00345D58" w:rsidRPr="00B44196">
        <w:rPr>
          <w:rFonts w:ascii="Arial" w:eastAsia="Arial" w:hAnsi="Arial" w:cs="Arial"/>
          <w:bCs/>
          <w:iCs/>
          <w:sz w:val="22"/>
          <w:szCs w:val="22"/>
        </w:rPr>
        <w:t xml:space="preserve">, der </w:t>
      </w:r>
      <w:r w:rsidR="008502AA" w:rsidRPr="00B44196">
        <w:rPr>
          <w:rFonts w:ascii="Arial" w:eastAsia="Arial" w:hAnsi="Arial" w:cs="Arial"/>
          <w:bCs/>
          <w:iCs/>
          <w:sz w:val="22"/>
          <w:szCs w:val="22"/>
        </w:rPr>
        <w:t>aufgefrischten</w:t>
      </w:r>
      <w:r w:rsidR="00345D58" w:rsidRPr="00B44196">
        <w:rPr>
          <w:rFonts w:ascii="Arial" w:eastAsia="Arial" w:hAnsi="Arial" w:cs="Arial"/>
          <w:bCs/>
          <w:iCs/>
          <w:sz w:val="22"/>
          <w:szCs w:val="22"/>
        </w:rPr>
        <w:t xml:space="preserve"> Zimmerkategorie für die reisende Businessfrau</w:t>
      </w:r>
      <w:r w:rsidR="002626D7" w:rsidRPr="00B44196">
        <w:rPr>
          <w:rFonts w:ascii="Arial" w:eastAsia="Arial" w:hAnsi="Arial" w:cs="Arial"/>
          <w:bCs/>
          <w:iCs/>
          <w:sz w:val="22"/>
          <w:szCs w:val="22"/>
        </w:rPr>
        <w:t xml:space="preserve">.  </w:t>
      </w:r>
    </w:p>
    <w:p w14:paraId="343C115E" w14:textId="6CB3C0F8" w:rsidR="003E6F0C" w:rsidRPr="00B44196" w:rsidRDefault="008502AA" w:rsidP="001B7D70">
      <w:pPr>
        <w:spacing w:after="120" w:line="312" w:lineRule="auto"/>
        <w:jc w:val="both"/>
        <w:rPr>
          <w:rFonts w:ascii="Arial" w:eastAsia="Arial" w:hAnsi="Arial" w:cs="Arial"/>
          <w:bCs/>
          <w:iCs/>
          <w:sz w:val="22"/>
          <w:szCs w:val="22"/>
        </w:rPr>
      </w:pPr>
      <w:r w:rsidRPr="00B44196">
        <w:rPr>
          <w:rFonts w:ascii="Arial" w:eastAsia="Arial" w:hAnsi="Arial" w:cs="Arial"/>
          <w:bCs/>
          <w:iCs/>
          <w:sz w:val="22"/>
          <w:szCs w:val="22"/>
        </w:rPr>
        <w:t>Ein weiteres Hotel-Highlight ist das</w:t>
      </w:r>
      <w:r w:rsidR="003E6F0C" w:rsidRPr="00B44196">
        <w:rPr>
          <w:rFonts w:ascii="Arial" w:eastAsia="Arial" w:hAnsi="Arial" w:cs="Arial"/>
          <w:bCs/>
          <w:iCs/>
          <w:sz w:val="22"/>
          <w:szCs w:val="22"/>
        </w:rPr>
        <w:t xml:space="preserve"> </w:t>
      </w:r>
      <w:r w:rsidR="003E6F0C" w:rsidRPr="00B44196">
        <w:rPr>
          <w:rFonts w:ascii="Arial" w:eastAsia="Arial" w:hAnsi="Arial" w:cs="Arial"/>
          <w:iCs/>
          <w:color w:val="C00000"/>
          <w:sz w:val="22"/>
          <w:szCs w:val="22"/>
        </w:rPr>
        <w:t>Leonardo Royal</w:t>
      </w:r>
      <w:r w:rsidR="0004198C" w:rsidRPr="00B44196">
        <w:rPr>
          <w:rFonts w:ascii="Arial" w:eastAsia="Arial" w:hAnsi="Arial" w:cs="Arial"/>
          <w:iCs/>
          <w:color w:val="C00000"/>
          <w:sz w:val="22"/>
          <w:szCs w:val="22"/>
        </w:rPr>
        <w:t xml:space="preserve"> Hotel</w:t>
      </w:r>
      <w:r w:rsidR="003E6F0C" w:rsidRPr="00B44196">
        <w:rPr>
          <w:rFonts w:ascii="Arial" w:eastAsia="Arial" w:hAnsi="Arial" w:cs="Arial"/>
          <w:iCs/>
          <w:color w:val="C00000"/>
          <w:sz w:val="22"/>
          <w:szCs w:val="22"/>
        </w:rPr>
        <w:t xml:space="preserve"> Barcelona</w:t>
      </w:r>
      <w:r w:rsidR="0004198C" w:rsidRPr="00B44196">
        <w:rPr>
          <w:rFonts w:ascii="Arial" w:eastAsia="Arial" w:hAnsi="Arial" w:cs="Arial"/>
          <w:iCs/>
          <w:color w:val="C00000"/>
          <w:sz w:val="22"/>
          <w:szCs w:val="22"/>
        </w:rPr>
        <w:t xml:space="preserve"> </w:t>
      </w:r>
      <w:r w:rsidR="003E6F0C" w:rsidRPr="00B44196">
        <w:rPr>
          <w:rFonts w:ascii="Arial" w:eastAsia="Arial" w:hAnsi="Arial" w:cs="Arial"/>
          <w:iCs/>
          <w:color w:val="C00000"/>
          <w:sz w:val="22"/>
          <w:szCs w:val="22"/>
        </w:rPr>
        <w:t>Fira</w:t>
      </w:r>
      <w:r w:rsidR="00345D58" w:rsidRPr="00B44196">
        <w:rPr>
          <w:rFonts w:ascii="Arial" w:eastAsia="Arial" w:hAnsi="Arial" w:cs="Arial"/>
          <w:iCs/>
          <w:color w:val="C00000"/>
          <w:sz w:val="22"/>
          <w:szCs w:val="22"/>
        </w:rPr>
        <w:t xml:space="preserve"> </w:t>
      </w:r>
      <w:r w:rsidR="00345D58" w:rsidRPr="00B44196">
        <w:rPr>
          <w:rFonts w:ascii="Arial" w:eastAsia="Arial" w:hAnsi="Arial" w:cs="Arial"/>
          <w:bCs/>
          <w:iCs/>
          <w:sz w:val="22"/>
          <w:szCs w:val="22"/>
        </w:rPr>
        <w:t>(204 Zimmer)</w:t>
      </w:r>
      <w:r w:rsidR="003E6F0C" w:rsidRPr="00B44196">
        <w:rPr>
          <w:rFonts w:ascii="Arial" w:eastAsia="Arial" w:hAnsi="Arial" w:cs="Arial"/>
          <w:bCs/>
          <w:iCs/>
          <w:sz w:val="22"/>
          <w:szCs w:val="22"/>
        </w:rPr>
        <w:t xml:space="preserve">, das vor zwei Wochen als erstes Haus der Marke Leonardo Royal in Spanien an den Start ging: Es ist das erste genehmigte Hotel nach sechs Jahren Baustopp in Barcelona, das mit seiner Lage direkt an der Messe </w:t>
      </w:r>
      <w:r w:rsidR="000B203F" w:rsidRPr="00B44196">
        <w:rPr>
          <w:rFonts w:ascii="Arial" w:eastAsia="Arial" w:hAnsi="Arial" w:cs="Arial"/>
          <w:sz w:val="22"/>
          <w:szCs w:val="22"/>
        </w:rPr>
        <w:t xml:space="preserve">auf das Corporate- und MICE-Segment ausgerichtet ist </w:t>
      </w:r>
      <w:r w:rsidR="003E6F0C" w:rsidRPr="00B44196">
        <w:rPr>
          <w:rFonts w:ascii="Arial" w:eastAsia="Arial" w:hAnsi="Arial" w:cs="Arial"/>
          <w:bCs/>
          <w:iCs/>
          <w:sz w:val="22"/>
          <w:szCs w:val="22"/>
        </w:rPr>
        <w:t xml:space="preserve">und mit </w:t>
      </w:r>
      <w:r w:rsidR="002C3A2C" w:rsidRPr="00B44196">
        <w:rPr>
          <w:rFonts w:ascii="Arial" w:eastAsia="Arial" w:hAnsi="Arial" w:cs="Arial"/>
          <w:bCs/>
          <w:iCs/>
          <w:sz w:val="22"/>
          <w:szCs w:val="22"/>
        </w:rPr>
        <w:t>seinem Nachhaltigkeitsansatz</w:t>
      </w:r>
      <w:r w:rsidR="003E6F0C" w:rsidRPr="00B44196">
        <w:rPr>
          <w:rFonts w:ascii="Arial" w:eastAsia="Arial" w:hAnsi="Arial" w:cs="Arial"/>
          <w:bCs/>
          <w:iCs/>
          <w:sz w:val="22"/>
          <w:szCs w:val="22"/>
        </w:rPr>
        <w:t xml:space="preserve"> </w:t>
      </w:r>
      <w:r w:rsidR="000B203F" w:rsidRPr="00B44196">
        <w:rPr>
          <w:rFonts w:ascii="Arial" w:eastAsia="Arial" w:hAnsi="Arial" w:cs="Arial"/>
          <w:bCs/>
          <w:iCs/>
          <w:sz w:val="22"/>
          <w:szCs w:val="22"/>
        </w:rPr>
        <w:t>das Ziel der katalanischen Hauptstadt</w:t>
      </w:r>
      <w:r w:rsidR="00653160" w:rsidRPr="00B44196">
        <w:rPr>
          <w:rFonts w:ascii="Arial" w:eastAsia="Arial" w:hAnsi="Arial" w:cs="Arial"/>
          <w:bCs/>
          <w:iCs/>
          <w:sz w:val="22"/>
          <w:szCs w:val="22"/>
        </w:rPr>
        <w:t>,</w:t>
      </w:r>
      <w:r w:rsidR="000B203F" w:rsidRPr="00B44196">
        <w:rPr>
          <w:rFonts w:ascii="Arial" w:eastAsia="Arial" w:hAnsi="Arial" w:cs="Arial"/>
          <w:bCs/>
          <w:iCs/>
          <w:sz w:val="22"/>
          <w:szCs w:val="22"/>
        </w:rPr>
        <w:t xml:space="preserve"> im Rahmen des europäischen Green Deal klimaneutraler zu werden, unterstützt. </w:t>
      </w:r>
    </w:p>
    <w:p w14:paraId="3505827B" w14:textId="637EB474" w:rsidR="000B203F" w:rsidRPr="00B44196" w:rsidRDefault="00810EB0" w:rsidP="000B203F">
      <w:pPr>
        <w:spacing w:line="312" w:lineRule="auto"/>
        <w:jc w:val="both"/>
        <w:rPr>
          <w:rFonts w:ascii="Arial" w:eastAsia="Arial" w:hAnsi="Arial" w:cs="Arial"/>
          <w:b/>
          <w:iCs/>
          <w:sz w:val="22"/>
          <w:szCs w:val="22"/>
        </w:rPr>
      </w:pPr>
      <w:r w:rsidRPr="00B44196">
        <w:rPr>
          <w:rFonts w:ascii="Arial" w:eastAsia="Arial" w:hAnsi="Arial" w:cs="Arial"/>
          <w:b/>
          <w:iCs/>
          <w:sz w:val="22"/>
          <w:szCs w:val="22"/>
        </w:rPr>
        <w:t>Von Augsburg bis Köln: Sieben neue Hotels für Deutschland</w:t>
      </w:r>
    </w:p>
    <w:p w14:paraId="285F1A5F" w14:textId="50A7C96C" w:rsidR="00562693" w:rsidRPr="00B44196" w:rsidRDefault="000B203F" w:rsidP="00345D58">
      <w:pPr>
        <w:spacing w:after="120" w:line="312" w:lineRule="auto"/>
        <w:jc w:val="both"/>
        <w:rPr>
          <w:rFonts w:ascii="Arial" w:eastAsia="Arial" w:hAnsi="Arial" w:cs="Arial"/>
          <w:bCs/>
          <w:iCs/>
          <w:sz w:val="22"/>
          <w:szCs w:val="22"/>
        </w:rPr>
      </w:pPr>
      <w:r w:rsidRPr="00B44196">
        <w:rPr>
          <w:rFonts w:ascii="Arial" w:eastAsia="Arial" w:hAnsi="Arial" w:cs="Arial"/>
          <w:bCs/>
          <w:iCs/>
          <w:sz w:val="22"/>
          <w:szCs w:val="22"/>
        </w:rPr>
        <w:t xml:space="preserve">Den expansiven Nachklang bildet in diesem Jahr das </w:t>
      </w:r>
      <w:r w:rsidRPr="00B44196">
        <w:rPr>
          <w:rFonts w:ascii="Arial" w:eastAsia="Arial" w:hAnsi="Arial" w:cs="Arial"/>
          <w:iCs/>
          <w:color w:val="C00000"/>
          <w:sz w:val="22"/>
          <w:szCs w:val="22"/>
        </w:rPr>
        <w:t>Leonardo Augsburg</w:t>
      </w:r>
      <w:r w:rsidR="00345D58" w:rsidRPr="00B44196">
        <w:rPr>
          <w:rFonts w:ascii="Arial" w:eastAsia="Arial" w:hAnsi="Arial" w:cs="Arial"/>
          <w:iCs/>
          <w:color w:val="C00000"/>
          <w:sz w:val="22"/>
          <w:szCs w:val="22"/>
        </w:rPr>
        <w:t xml:space="preserve"> </w:t>
      </w:r>
      <w:r w:rsidR="00345D58" w:rsidRPr="00B44196">
        <w:rPr>
          <w:rFonts w:ascii="Arial" w:eastAsia="Arial" w:hAnsi="Arial" w:cs="Arial"/>
          <w:bCs/>
          <w:iCs/>
          <w:sz w:val="22"/>
          <w:szCs w:val="22"/>
        </w:rPr>
        <w:t>(235 Zimmer)</w:t>
      </w:r>
      <w:r w:rsidRPr="00B44196">
        <w:rPr>
          <w:rFonts w:ascii="Arial" w:eastAsia="Arial" w:hAnsi="Arial" w:cs="Arial"/>
          <w:bCs/>
          <w:iCs/>
          <w:sz w:val="22"/>
          <w:szCs w:val="22"/>
        </w:rPr>
        <w:t xml:space="preserve">, das erste Haus der Leonardo Hotels und gleichzeitig das größte Hotel in der Fuggerstadt, das Mitte Oktober 2021 starten wird. Neben der verkehrsgünstigen Lage direkt am Fluss Wertach </w:t>
      </w:r>
      <w:r w:rsidR="00562693" w:rsidRPr="00B44196">
        <w:rPr>
          <w:rFonts w:ascii="Arial" w:eastAsia="Arial" w:hAnsi="Arial" w:cs="Arial"/>
          <w:bCs/>
          <w:iCs/>
          <w:sz w:val="22"/>
          <w:szCs w:val="22"/>
        </w:rPr>
        <w:t xml:space="preserve">lockt das Haus </w:t>
      </w:r>
      <w:r w:rsidR="005178D5" w:rsidRPr="00B44196">
        <w:rPr>
          <w:rFonts w:ascii="Arial" w:eastAsia="Arial" w:hAnsi="Arial" w:cs="Arial"/>
          <w:bCs/>
          <w:iCs/>
          <w:sz w:val="22"/>
          <w:szCs w:val="22"/>
        </w:rPr>
        <w:t>seine Gäste</w:t>
      </w:r>
      <w:r w:rsidR="00653160" w:rsidRPr="00B44196">
        <w:rPr>
          <w:rFonts w:ascii="Arial" w:eastAsia="Arial" w:hAnsi="Arial" w:cs="Arial"/>
          <w:bCs/>
          <w:iCs/>
          <w:sz w:val="22"/>
          <w:szCs w:val="22"/>
        </w:rPr>
        <w:t xml:space="preserve"> mit</w:t>
      </w:r>
      <w:r w:rsidR="00562693" w:rsidRPr="00B44196">
        <w:rPr>
          <w:rFonts w:ascii="Arial" w:eastAsia="Arial" w:hAnsi="Arial" w:cs="Arial"/>
          <w:bCs/>
          <w:iCs/>
          <w:sz w:val="22"/>
          <w:szCs w:val="22"/>
        </w:rPr>
        <w:t xml:space="preserve"> </w:t>
      </w:r>
      <w:r w:rsidR="00653160" w:rsidRPr="00B44196">
        <w:rPr>
          <w:rFonts w:ascii="Arial" w:eastAsia="Arial" w:hAnsi="Arial" w:cs="Arial"/>
          <w:bCs/>
          <w:iCs/>
          <w:sz w:val="22"/>
          <w:szCs w:val="22"/>
        </w:rPr>
        <w:t xml:space="preserve">Open Lobby Design, der trendigen und gesunden Levante-Küche und </w:t>
      </w:r>
      <w:r w:rsidR="00562693" w:rsidRPr="00B44196">
        <w:rPr>
          <w:rFonts w:ascii="Arial" w:eastAsia="Arial" w:hAnsi="Arial" w:cs="Arial"/>
          <w:bCs/>
          <w:iCs/>
          <w:sz w:val="22"/>
          <w:szCs w:val="22"/>
        </w:rPr>
        <w:t>Outdoor-Highlights</w:t>
      </w:r>
      <w:r w:rsidR="00653160" w:rsidRPr="00B44196">
        <w:rPr>
          <w:rFonts w:ascii="Arial" w:eastAsia="Arial" w:hAnsi="Arial" w:cs="Arial"/>
          <w:bCs/>
          <w:iCs/>
          <w:sz w:val="22"/>
          <w:szCs w:val="22"/>
        </w:rPr>
        <w:t>: wie mit dem</w:t>
      </w:r>
      <w:r w:rsidR="00562693" w:rsidRPr="00B44196">
        <w:rPr>
          <w:rFonts w:ascii="Arial" w:eastAsia="Arial" w:hAnsi="Arial" w:cs="Arial"/>
          <w:bCs/>
          <w:iCs/>
          <w:sz w:val="22"/>
          <w:szCs w:val="22"/>
        </w:rPr>
        <w:t xml:space="preserve"> 165 Quadratmeter großen </w:t>
      </w:r>
      <w:proofErr w:type="spellStart"/>
      <w:r w:rsidR="00562693" w:rsidRPr="00B44196">
        <w:rPr>
          <w:rFonts w:ascii="Arial" w:eastAsia="Arial" w:hAnsi="Arial" w:cs="Arial"/>
          <w:bCs/>
          <w:iCs/>
          <w:sz w:val="22"/>
          <w:szCs w:val="22"/>
        </w:rPr>
        <w:t>Rooftop</w:t>
      </w:r>
      <w:proofErr w:type="spellEnd"/>
      <w:r w:rsidR="00562693" w:rsidRPr="00B44196">
        <w:rPr>
          <w:rFonts w:ascii="Arial" w:eastAsia="Arial" w:hAnsi="Arial" w:cs="Arial"/>
          <w:bCs/>
          <w:iCs/>
          <w:sz w:val="22"/>
          <w:szCs w:val="22"/>
        </w:rPr>
        <w:t xml:space="preserve"> </w:t>
      </w:r>
      <w:r w:rsidR="00653160" w:rsidRPr="00B44196">
        <w:rPr>
          <w:rFonts w:ascii="Arial" w:eastAsia="Arial" w:hAnsi="Arial" w:cs="Arial"/>
          <w:bCs/>
          <w:iCs/>
          <w:sz w:val="22"/>
          <w:szCs w:val="22"/>
        </w:rPr>
        <w:t>oder</w:t>
      </w:r>
      <w:r w:rsidR="00562693" w:rsidRPr="00B44196">
        <w:rPr>
          <w:rFonts w:ascii="Arial" w:eastAsia="Arial" w:hAnsi="Arial" w:cs="Arial"/>
          <w:bCs/>
          <w:iCs/>
          <w:sz w:val="22"/>
          <w:szCs w:val="22"/>
        </w:rPr>
        <w:t xml:space="preserve"> der begrünten Innenhof-Terrasse. Mehr dazu </w:t>
      </w:r>
      <w:hyperlink r:id="rId16" w:history="1">
        <w:r w:rsidR="00562693" w:rsidRPr="00B44196">
          <w:rPr>
            <w:rStyle w:val="Hyperlink"/>
            <w:rFonts w:ascii="Arial" w:eastAsia="Arial" w:hAnsi="Arial" w:cs="Arial"/>
            <w:bCs/>
            <w:iCs/>
            <w:sz w:val="22"/>
            <w:szCs w:val="22"/>
          </w:rPr>
          <w:t>hier</w:t>
        </w:r>
      </w:hyperlink>
      <w:r w:rsidR="00562693" w:rsidRPr="00B44196">
        <w:rPr>
          <w:rFonts w:ascii="Arial" w:eastAsia="Arial" w:hAnsi="Arial" w:cs="Arial"/>
          <w:bCs/>
          <w:iCs/>
          <w:sz w:val="22"/>
          <w:szCs w:val="22"/>
        </w:rPr>
        <w:t xml:space="preserve">. </w:t>
      </w:r>
    </w:p>
    <w:p w14:paraId="05E23A82" w14:textId="33668DA8" w:rsidR="00562693" w:rsidRPr="00B44196" w:rsidRDefault="0006065B" w:rsidP="00345D58">
      <w:pPr>
        <w:spacing w:after="120" w:line="312" w:lineRule="auto"/>
        <w:jc w:val="both"/>
        <w:rPr>
          <w:rFonts w:ascii="Arial" w:eastAsia="Arial" w:hAnsi="Arial" w:cs="Arial"/>
          <w:bCs/>
          <w:iCs/>
          <w:sz w:val="22"/>
          <w:szCs w:val="22"/>
        </w:rPr>
      </w:pPr>
      <w:r w:rsidRPr="00B44196">
        <w:rPr>
          <w:rFonts w:ascii="Arial" w:eastAsia="Arial" w:hAnsi="Arial" w:cs="Arial"/>
          <w:bCs/>
          <w:iCs/>
          <w:sz w:val="22"/>
          <w:szCs w:val="22"/>
        </w:rPr>
        <w:t xml:space="preserve">Weitere Debüts folgen in den nächsten Jahren: So ist die </w:t>
      </w:r>
      <w:r w:rsidR="00562693" w:rsidRPr="00B44196">
        <w:rPr>
          <w:rFonts w:ascii="Arial" w:eastAsia="Arial" w:hAnsi="Arial" w:cs="Arial"/>
          <w:bCs/>
          <w:iCs/>
          <w:sz w:val="22"/>
          <w:szCs w:val="22"/>
        </w:rPr>
        <w:t xml:space="preserve">Eröffnung des neuen </w:t>
      </w:r>
      <w:r w:rsidR="00562693" w:rsidRPr="00B44196">
        <w:rPr>
          <w:rFonts w:ascii="Arial" w:eastAsia="Arial" w:hAnsi="Arial" w:cs="Arial"/>
          <w:iCs/>
          <w:color w:val="C00000"/>
          <w:sz w:val="22"/>
          <w:szCs w:val="22"/>
        </w:rPr>
        <w:t>Leonardo Eschborn</w:t>
      </w:r>
      <w:r w:rsidR="00345D58" w:rsidRPr="00B44196">
        <w:rPr>
          <w:rFonts w:ascii="Arial" w:eastAsia="Arial" w:hAnsi="Arial" w:cs="Arial"/>
          <w:iCs/>
          <w:color w:val="C00000"/>
          <w:sz w:val="22"/>
          <w:szCs w:val="22"/>
        </w:rPr>
        <w:t xml:space="preserve"> Frankfurt</w:t>
      </w:r>
      <w:r w:rsidR="00562693" w:rsidRPr="00B44196">
        <w:rPr>
          <w:rFonts w:ascii="Arial" w:eastAsia="Arial" w:hAnsi="Arial" w:cs="Arial"/>
          <w:bCs/>
          <w:iCs/>
          <w:sz w:val="22"/>
          <w:szCs w:val="22"/>
        </w:rPr>
        <w:t xml:space="preserve"> für Februar 2022 geplant</w:t>
      </w:r>
      <w:r w:rsidR="00D5099A" w:rsidRPr="00B44196">
        <w:rPr>
          <w:rFonts w:ascii="Arial" w:eastAsia="Arial" w:hAnsi="Arial" w:cs="Arial"/>
          <w:bCs/>
          <w:iCs/>
          <w:sz w:val="22"/>
          <w:szCs w:val="22"/>
        </w:rPr>
        <w:t xml:space="preserve">, das neue Designzeichen </w:t>
      </w:r>
      <w:r w:rsidR="005178D5" w:rsidRPr="00B44196">
        <w:rPr>
          <w:rFonts w:ascii="Arial" w:eastAsia="Arial" w:hAnsi="Arial" w:cs="Arial"/>
          <w:bCs/>
          <w:iCs/>
          <w:sz w:val="22"/>
          <w:szCs w:val="22"/>
        </w:rPr>
        <w:t>a</w:t>
      </w:r>
      <w:r w:rsidR="00D5099A" w:rsidRPr="00B44196">
        <w:rPr>
          <w:rFonts w:ascii="Arial" w:eastAsia="Arial" w:hAnsi="Arial" w:cs="Arial"/>
          <w:bCs/>
          <w:iCs/>
          <w:sz w:val="22"/>
          <w:szCs w:val="22"/>
        </w:rPr>
        <w:t>m Standort setzt</w:t>
      </w:r>
      <w:r w:rsidR="00562693" w:rsidRPr="00B44196">
        <w:rPr>
          <w:rFonts w:ascii="Arial" w:eastAsia="Arial" w:hAnsi="Arial" w:cs="Arial"/>
          <w:bCs/>
          <w:iCs/>
          <w:sz w:val="22"/>
          <w:szCs w:val="22"/>
        </w:rPr>
        <w:t xml:space="preserve">. Direkt im Geschäftsviertel von Eschborn </w:t>
      </w:r>
      <w:r w:rsidR="00D5099A" w:rsidRPr="00B44196">
        <w:rPr>
          <w:rFonts w:ascii="Arial" w:eastAsia="Arial" w:hAnsi="Arial" w:cs="Arial"/>
          <w:bCs/>
          <w:iCs/>
          <w:sz w:val="22"/>
          <w:szCs w:val="22"/>
        </w:rPr>
        <w:t>(Kölner Str</w:t>
      </w:r>
      <w:r w:rsidR="005178D5" w:rsidRPr="00B44196">
        <w:rPr>
          <w:rFonts w:ascii="Arial" w:eastAsia="Arial" w:hAnsi="Arial" w:cs="Arial"/>
          <w:bCs/>
          <w:iCs/>
          <w:sz w:val="22"/>
          <w:szCs w:val="22"/>
        </w:rPr>
        <w:t>aße</w:t>
      </w:r>
      <w:r w:rsidR="00D5099A" w:rsidRPr="00B44196">
        <w:rPr>
          <w:rFonts w:ascii="Arial" w:eastAsia="Arial" w:hAnsi="Arial" w:cs="Arial"/>
          <w:bCs/>
          <w:iCs/>
          <w:sz w:val="22"/>
          <w:szCs w:val="22"/>
        </w:rPr>
        <w:t xml:space="preserve">) </w:t>
      </w:r>
      <w:r w:rsidR="00562693" w:rsidRPr="00B44196">
        <w:rPr>
          <w:rFonts w:ascii="Arial" w:eastAsia="Arial" w:hAnsi="Arial" w:cs="Arial"/>
          <w:bCs/>
          <w:iCs/>
          <w:sz w:val="22"/>
          <w:szCs w:val="22"/>
        </w:rPr>
        <w:t xml:space="preserve">gelegen, wird das Haus </w:t>
      </w:r>
      <w:r w:rsidR="005178D5" w:rsidRPr="00B44196">
        <w:rPr>
          <w:rFonts w:ascii="Arial" w:eastAsia="Arial" w:hAnsi="Arial" w:cs="Arial"/>
          <w:bCs/>
          <w:iCs/>
          <w:sz w:val="22"/>
          <w:szCs w:val="22"/>
        </w:rPr>
        <w:t xml:space="preserve">mit 234 Zimmern </w:t>
      </w:r>
      <w:r w:rsidR="00562693" w:rsidRPr="00B44196">
        <w:rPr>
          <w:rFonts w:ascii="Arial" w:eastAsia="Arial" w:hAnsi="Arial" w:cs="Arial"/>
          <w:bCs/>
          <w:iCs/>
          <w:sz w:val="22"/>
          <w:szCs w:val="22"/>
        </w:rPr>
        <w:t xml:space="preserve">insbesondere für Business Traveller </w:t>
      </w:r>
      <w:r w:rsidR="00810EB0" w:rsidRPr="00B44196">
        <w:rPr>
          <w:rFonts w:ascii="Arial" w:eastAsia="Arial" w:hAnsi="Arial" w:cs="Arial"/>
          <w:bCs/>
          <w:iCs/>
          <w:sz w:val="22"/>
          <w:szCs w:val="22"/>
        </w:rPr>
        <w:t xml:space="preserve">attraktiv sein. In der Hansestadt Hamburg werden die Leonardo Hotels gleich mit drei neuen Häusern ihr Profil stärken: </w:t>
      </w:r>
      <w:r w:rsidR="00345D58" w:rsidRPr="00B44196">
        <w:rPr>
          <w:rFonts w:ascii="Arial" w:eastAsia="Arial" w:hAnsi="Arial" w:cs="Arial"/>
          <w:bCs/>
          <w:iCs/>
          <w:sz w:val="22"/>
          <w:szCs w:val="22"/>
        </w:rPr>
        <w:t>Den Anfang macht das</w:t>
      </w:r>
      <w:r w:rsidR="00810EB0" w:rsidRPr="00B44196">
        <w:rPr>
          <w:rFonts w:ascii="Arial" w:eastAsia="Arial" w:hAnsi="Arial" w:cs="Arial"/>
          <w:bCs/>
          <w:iCs/>
          <w:sz w:val="22"/>
          <w:szCs w:val="22"/>
        </w:rPr>
        <w:t xml:space="preserve"> </w:t>
      </w:r>
      <w:r w:rsidR="00810EB0" w:rsidRPr="00B44196">
        <w:rPr>
          <w:rFonts w:ascii="Arial" w:eastAsia="Arial" w:hAnsi="Arial" w:cs="Arial"/>
          <w:iCs/>
          <w:color w:val="C00000"/>
          <w:sz w:val="22"/>
          <w:szCs w:val="22"/>
        </w:rPr>
        <w:t>Leonardo Hamburg Altona</w:t>
      </w:r>
      <w:r w:rsidR="00810EB0" w:rsidRPr="00B44196">
        <w:rPr>
          <w:rFonts w:ascii="Arial" w:eastAsia="Arial" w:hAnsi="Arial" w:cs="Arial"/>
          <w:bCs/>
          <w:iCs/>
          <w:sz w:val="22"/>
          <w:szCs w:val="22"/>
        </w:rPr>
        <w:t xml:space="preserve"> </w:t>
      </w:r>
      <w:r w:rsidR="00345D58" w:rsidRPr="00B44196">
        <w:rPr>
          <w:rFonts w:ascii="Arial" w:eastAsia="Arial" w:hAnsi="Arial" w:cs="Arial"/>
          <w:bCs/>
          <w:iCs/>
          <w:sz w:val="22"/>
          <w:szCs w:val="22"/>
        </w:rPr>
        <w:t xml:space="preserve">(191 Zimmer) im Juni 2022, das </w:t>
      </w:r>
      <w:r w:rsidR="00D5099A" w:rsidRPr="00B44196">
        <w:rPr>
          <w:rFonts w:ascii="Arial" w:eastAsia="Arial" w:hAnsi="Arial" w:cs="Arial"/>
          <w:bCs/>
          <w:iCs/>
          <w:sz w:val="22"/>
          <w:szCs w:val="22"/>
        </w:rPr>
        <w:t xml:space="preserve">am Beerenweg 1 </w:t>
      </w:r>
      <w:r w:rsidR="00345D58" w:rsidRPr="00B44196">
        <w:rPr>
          <w:rFonts w:ascii="Arial" w:eastAsia="Arial" w:hAnsi="Arial" w:cs="Arial"/>
          <w:bCs/>
          <w:iCs/>
          <w:sz w:val="22"/>
          <w:szCs w:val="22"/>
        </w:rPr>
        <w:t xml:space="preserve">im Mai 2024 mit den </w:t>
      </w:r>
      <w:r w:rsidR="00345D58" w:rsidRPr="00B44196">
        <w:rPr>
          <w:rFonts w:ascii="Arial" w:eastAsia="Arial" w:hAnsi="Arial" w:cs="Arial"/>
          <w:iCs/>
          <w:color w:val="C00000"/>
          <w:sz w:val="22"/>
          <w:szCs w:val="22"/>
        </w:rPr>
        <w:t>Leonardo Hamburg Altona Apartments</w:t>
      </w:r>
      <w:r w:rsidR="00345D58" w:rsidRPr="00B44196">
        <w:rPr>
          <w:rFonts w:ascii="Arial" w:eastAsia="Arial" w:hAnsi="Arial" w:cs="Arial"/>
          <w:bCs/>
          <w:iCs/>
          <w:sz w:val="22"/>
          <w:szCs w:val="22"/>
        </w:rPr>
        <w:t xml:space="preserve"> </w:t>
      </w:r>
      <w:r w:rsidR="00D5099A" w:rsidRPr="00B44196">
        <w:rPr>
          <w:rFonts w:ascii="Arial" w:eastAsia="Arial" w:hAnsi="Arial" w:cs="Arial"/>
          <w:bCs/>
          <w:iCs/>
          <w:sz w:val="22"/>
          <w:szCs w:val="22"/>
        </w:rPr>
        <w:t xml:space="preserve">(84 Zimmer) </w:t>
      </w:r>
      <w:r w:rsidR="00345D58" w:rsidRPr="00B44196">
        <w:rPr>
          <w:rFonts w:ascii="Arial" w:eastAsia="Arial" w:hAnsi="Arial" w:cs="Arial"/>
          <w:bCs/>
          <w:iCs/>
          <w:sz w:val="22"/>
          <w:szCs w:val="22"/>
        </w:rPr>
        <w:t xml:space="preserve">ergänzt wird, und </w:t>
      </w:r>
      <w:r w:rsidR="00D5099A" w:rsidRPr="00B44196">
        <w:rPr>
          <w:rFonts w:ascii="Arial" w:eastAsia="Arial" w:hAnsi="Arial" w:cs="Arial"/>
          <w:bCs/>
          <w:iCs/>
          <w:sz w:val="22"/>
          <w:szCs w:val="22"/>
        </w:rPr>
        <w:t xml:space="preserve">damit </w:t>
      </w:r>
      <w:r w:rsidR="00345D58" w:rsidRPr="00B44196">
        <w:rPr>
          <w:rFonts w:ascii="Arial" w:eastAsia="Arial" w:hAnsi="Arial" w:cs="Arial"/>
          <w:bCs/>
          <w:iCs/>
          <w:sz w:val="22"/>
          <w:szCs w:val="22"/>
        </w:rPr>
        <w:t xml:space="preserve">den Einstieg in das </w:t>
      </w:r>
      <w:proofErr w:type="spellStart"/>
      <w:r w:rsidR="00345D58" w:rsidRPr="00B44196">
        <w:rPr>
          <w:rFonts w:ascii="Arial" w:eastAsia="Arial" w:hAnsi="Arial" w:cs="Arial"/>
          <w:bCs/>
          <w:iCs/>
          <w:sz w:val="22"/>
          <w:szCs w:val="22"/>
        </w:rPr>
        <w:t>Serviced</w:t>
      </w:r>
      <w:proofErr w:type="spellEnd"/>
      <w:r w:rsidR="00345D58" w:rsidRPr="00B44196">
        <w:rPr>
          <w:rFonts w:ascii="Arial" w:eastAsia="Arial" w:hAnsi="Arial" w:cs="Arial"/>
          <w:bCs/>
          <w:iCs/>
          <w:sz w:val="22"/>
          <w:szCs w:val="22"/>
        </w:rPr>
        <w:t xml:space="preserve"> Apartments Business für die Hotelgruppe bedeutet. </w:t>
      </w:r>
      <w:r w:rsidR="00D5099A" w:rsidRPr="00B44196">
        <w:rPr>
          <w:rFonts w:ascii="Arial" w:eastAsia="Arial" w:hAnsi="Arial" w:cs="Arial"/>
          <w:bCs/>
          <w:iCs/>
          <w:sz w:val="22"/>
          <w:szCs w:val="22"/>
        </w:rPr>
        <w:t xml:space="preserve">Zwischendrin wird das erste </w:t>
      </w:r>
      <w:r w:rsidR="00D5099A" w:rsidRPr="00B44196">
        <w:rPr>
          <w:rFonts w:ascii="Arial" w:eastAsia="Arial" w:hAnsi="Arial" w:cs="Arial"/>
          <w:iCs/>
          <w:color w:val="C00000"/>
          <w:sz w:val="22"/>
          <w:szCs w:val="22"/>
        </w:rPr>
        <w:t>NYX Hotel Hamburg</w:t>
      </w:r>
      <w:r w:rsidR="00D5099A" w:rsidRPr="00B44196">
        <w:rPr>
          <w:rFonts w:ascii="Arial" w:eastAsia="Arial" w:hAnsi="Arial" w:cs="Arial"/>
          <w:bCs/>
          <w:iCs/>
          <w:sz w:val="22"/>
          <w:szCs w:val="22"/>
        </w:rPr>
        <w:t xml:space="preserve"> (236 Zimmer) und damit das achte Hotel der Lifestyle-Marke in </w:t>
      </w:r>
      <w:r w:rsidR="00B44196" w:rsidRPr="00B44196">
        <w:rPr>
          <w:rFonts w:ascii="Arial" w:eastAsia="Arial" w:hAnsi="Arial" w:cs="Arial"/>
          <w:bCs/>
          <w:iCs/>
          <w:sz w:val="22"/>
          <w:szCs w:val="22"/>
        </w:rPr>
        <w:t>Mitteleuropa</w:t>
      </w:r>
      <w:r w:rsidR="00D5099A" w:rsidRPr="00B44196">
        <w:rPr>
          <w:rFonts w:ascii="Arial" w:eastAsia="Arial" w:hAnsi="Arial" w:cs="Arial"/>
          <w:bCs/>
          <w:iCs/>
          <w:sz w:val="22"/>
          <w:szCs w:val="22"/>
        </w:rPr>
        <w:t xml:space="preserve"> heranwachsen. Die Eröffnung ist für das 2. Quartal 2023 geplant. </w:t>
      </w:r>
    </w:p>
    <w:p w14:paraId="1F9A8C37" w14:textId="77777777" w:rsidR="008001DA" w:rsidRPr="00B44196" w:rsidRDefault="00825C0A" w:rsidP="00E60E9D">
      <w:pPr>
        <w:spacing w:after="120" w:line="312" w:lineRule="auto"/>
        <w:jc w:val="both"/>
        <w:rPr>
          <w:rFonts w:ascii="Arial" w:eastAsia="Arial" w:hAnsi="Arial" w:cs="Arial"/>
          <w:bCs/>
          <w:iCs/>
          <w:sz w:val="22"/>
          <w:szCs w:val="22"/>
        </w:rPr>
      </w:pPr>
      <w:r w:rsidRPr="00B44196">
        <w:rPr>
          <w:rFonts w:ascii="Arial" w:eastAsia="Arial" w:hAnsi="Arial" w:cs="Arial"/>
          <w:bCs/>
          <w:iCs/>
          <w:sz w:val="22"/>
          <w:szCs w:val="22"/>
        </w:rPr>
        <w:t xml:space="preserve">Das </w:t>
      </w:r>
      <w:r w:rsidRPr="00B44196">
        <w:rPr>
          <w:rFonts w:ascii="Arial" w:eastAsia="Arial" w:hAnsi="Arial" w:cs="Arial"/>
          <w:iCs/>
          <w:color w:val="C00000"/>
          <w:sz w:val="22"/>
          <w:szCs w:val="22"/>
        </w:rPr>
        <w:t>Leonardo Royal Cologne Airport</w:t>
      </w:r>
      <w:r w:rsidRPr="00B44196">
        <w:rPr>
          <w:rFonts w:ascii="Arial" w:eastAsia="Arial" w:hAnsi="Arial" w:cs="Arial"/>
          <w:bCs/>
          <w:iCs/>
          <w:sz w:val="22"/>
          <w:szCs w:val="22"/>
        </w:rPr>
        <w:t xml:space="preserve"> (250 Zimmer) und das </w:t>
      </w:r>
      <w:r w:rsidRPr="00B44196">
        <w:rPr>
          <w:rFonts w:ascii="Arial" w:eastAsia="Arial" w:hAnsi="Arial" w:cs="Arial"/>
          <w:iCs/>
          <w:color w:val="C00000"/>
          <w:sz w:val="22"/>
          <w:szCs w:val="22"/>
        </w:rPr>
        <w:t>Leonardo Royal Berlin Adlershof</w:t>
      </w:r>
      <w:r w:rsidRPr="00B44196">
        <w:rPr>
          <w:rFonts w:ascii="Arial" w:eastAsia="Arial" w:hAnsi="Arial" w:cs="Arial"/>
          <w:bCs/>
          <w:iCs/>
          <w:sz w:val="22"/>
          <w:szCs w:val="22"/>
        </w:rPr>
        <w:t xml:space="preserve"> (344 Zimmer) sind weitere Projekte, die in </w:t>
      </w:r>
      <w:r w:rsidR="005178D5" w:rsidRPr="00B44196">
        <w:rPr>
          <w:rFonts w:ascii="Arial" w:eastAsia="Arial" w:hAnsi="Arial" w:cs="Arial"/>
          <w:bCs/>
          <w:iCs/>
          <w:sz w:val="22"/>
          <w:szCs w:val="22"/>
        </w:rPr>
        <w:t xml:space="preserve">den Jahren </w:t>
      </w:r>
      <w:r w:rsidRPr="00B44196">
        <w:rPr>
          <w:rFonts w:ascii="Arial" w:eastAsia="Arial" w:hAnsi="Arial" w:cs="Arial"/>
          <w:bCs/>
          <w:iCs/>
          <w:sz w:val="22"/>
          <w:szCs w:val="22"/>
        </w:rPr>
        <w:t>2023 und 2024 an den Start gehen und das Gesamtportfolio der Leonardo Hotels Central Europe mit ihren besonderen Lagen – in Köln</w:t>
      </w:r>
      <w:r w:rsidR="00653160" w:rsidRPr="00B44196">
        <w:rPr>
          <w:rFonts w:ascii="Arial" w:eastAsia="Arial" w:hAnsi="Arial" w:cs="Arial"/>
          <w:bCs/>
          <w:iCs/>
          <w:sz w:val="22"/>
          <w:szCs w:val="22"/>
        </w:rPr>
        <w:t>-</w:t>
      </w:r>
      <w:r w:rsidR="00653160" w:rsidRPr="00B44196">
        <w:rPr>
          <w:rFonts w:ascii="Arial" w:eastAsia="Arial" w:hAnsi="Arial" w:cs="Arial"/>
          <w:bCs/>
          <w:iCs/>
          <w:sz w:val="22"/>
          <w:szCs w:val="22"/>
        </w:rPr>
        <w:lastRenderedPageBreak/>
        <w:t>Urbach</w:t>
      </w:r>
      <w:r w:rsidRPr="00B44196">
        <w:rPr>
          <w:rFonts w:ascii="Arial" w:eastAsia="Arial" w:hAnsi="Arial" w:cs="Arial"/>
          <w:bCs/>
          <w:iCs/>
          <w:sz w:val="22"/>
          <w:szCs w:val="22"/>
        </w:rPr>
        <w:t xml:space="preserve"> im Einzugsgebiet des Flughafens Köln/Bonn und in Berlin im größten Wissenschafts- und Technologiepark Deutschlands direkt am S-Bahnhof Adlershof</w:t>
      </w:r>
      <w:r w:rsidR="008502AA" w:rsidRPr="00B44196">
        <w:rPr>
          <w:rFonts w:ascii="Arial" w:eastAsia="Arial" w:hAnsi="Arial" w:cs="Arial"/>
          <w:bCs/>
          <w:iCs/>
          <w:sz w:val="22"/>
          <w:szCs w:val="22"/>
        </w:rPr>
        <w:t xml:space="preserve"> – </w:t>
      </w:r>
      <w:r w:rsidRPr="00B44196">
        <w:rPr>
          <w:rFonts w:ascii="Arial" w:eastAsia="Arial" w:hAnsi="Arial" w:cs="Arial"/>
          <w:bCs/>
          <w:iCs/>
          <w:sz w:val="22"/>
          <w:szCs w:val="22"/>
        </w:rPr>
        <w:t xml:space="preserve">bereichern werden. </w:t>
      </w:r>
    </w:p>
    <w:p w14:paraId="03FFE141" w14:textId="516D7CCA" w:rsidR="008001DA" w:rsidRPr="00B44196" w:rsidRDefault="008001DA" w:rsidP="008001DA">
      <w:pPr>
        <w:spacing w:line="312" w:lineRule="auto"/>
        <w:jc w:val="both"/>
        <w:rPr>
          <w:rFonts w:ascii="Arial" w:eastAsia="Arial" w:hAnsi="Arial" w:cs="Arial"/>
          <w:b/>
          <w:iCs/>
          <w:sz w:val="22"/>
          <w:szCs w:val="22"/>
        </w:rPr>
      </w:pPr>
      <w:r w:rsidRPr="00B44196">
        <w:rPr>
          <w:rFonts w:ascii="Arial" w:eastAsia="Arial" w:hAnsi="Arial" w:cs="Arial"/>
          <w:b/>
          <w:iCs/>
          <w:sz w:val="22"/>
          <w:szCs w:val="22"/>
        </w:rPr>
        <w:t>Weitere Märkte im Blick</w:t>
      </w:r>
    </w:p>
    <w:p w14:paraId="0246B104" w14:textId="77777777" w:rsidR="00704284" w:rsidRPr="00B44196" w:rsidRDefault="008001DA" w:rsidP="00704284">
      <w:pPr>
        <w:spacing w:after="120" w:line="312" w:lineRule="auto"/>
        <w:jc w:val="both"/>
        <w:rPr>
          <w:rFonts w:ascii="Arial" w:eastAsia="Arial" w:hAnsi="Arial" w:cs="Arial"/>
          <w:bCs/>
          <w:iCs/>
          <w:sz w:val="22"/>
          <w:szCs w:val="22"/>
        </w:rPr>
      </w:pPr>
      <w:r w:rsidRPr="00B44196">
        <w:rPr>
          <w:rFonts w:ascii="Arial" w:eastAsia="Arial" w:hAnsi="Arial" w:cs="Arial"/>
          <w:bCs/>
          <w:iCs/>
          <w:sz w:val="22"/>
          <w:szCs w:val="22"/>
        </w:rPr>
        <w:t>„</w:t>
      </w:r>
      <w:r w:rsidR="006B12CD" w:rsidRPr="00B44196">
        <w:rPr>
          <w:rFonts w:ascii="Arial" w:eastAsia="Arial" w:hAnsi="Arial" w:cs="Arial"/>
          <w:bCs/>
          <w:iCs/>
          <w:sz w:val="22"/>
          <w:szCs w:val="22"/>
        </w:rPr>
        <w:t>Auch wenn die Perspektiven für den Hotelimmobilienmarkt nach wie vor turbulent sind</w:t>
      </w:r>
      <w:r w:rsidR="00CB2EE7" w:rsidRPr="00B44196">
        <w:rPr>
          <w:rFonts w:ascii="Arial" w:eastAsia="Arial" w:hAnsi="Arial" w:cs="Arial"/>
          <w:bCs/>
          <w:iCs/>
          <w:sz w:val="22"/>
          <w:szCs w:val="22"/>
        </w:rPr>
        <w:t xml:space="preserve">, gibt es eine positivere Grundstimmung als </w:t>
      </w:r>
      <w:r w:rsidR="001B00FC" w:rsidRPr="00B44196">
        <w:rPr>
          <w:rFonts w:ascii="Arial" w:eastAsia="Arial" w:hAnsi="Arial" w:cs="Arial"/>
          <w:bCs/>
          <w:iCs/>
          <w:sz w:val="22"/>
          <w:szCs w:val="22"/>
        </w:rPr>
        <w:t>noch zum Jahresbeginn</w:t>
      </w:r>
      <w:r w:rsidR="006B12CD" w:rsidRPr="00B44196">
        <w:rPr>
          <w:rFonts w:ascii="Arial" w:eastAsia="Arial" w:hAnsi="Arial" w:cs="Arial"/>
          <w:bCs/>
          <w:iCs/>
          <w:sz w:val="22"/>
          <w:szCs w:val="22"/>
        </w:rPr>
        <w:t>.</w:t>
      </w:r>
      <w:r w:rsidR="00704284" w:rsidRPr="00B44196">
        <w:rPr>
          <w:rFonts w:ascii="Arial" w:eastAsia="Arial" w:hAnsi="Arial" w:cs="Arial"/>
          <w:bCs/>
          <w:iCs/>
          <w:sz w:val="22"/>
          <w:szCs w:val="22"/>
        </w:rPr>
        <w:t xml:space="preserve"> In diesem Zusammenhang sind wir auch</w:t>
      </w:r>
      <w:r w:rsidRPr="00B44196">
        <w:rPr>
          <w:rFonts w:ascii="Arial" w:eastAsia="Arial" w:hAnsi="Arial" w:cs="Arial"/>
          <w:bCs/>
          <w:iCs/>
          <w:sz w:val="22"/>
          <w:szCs w:val="22"/>
        </w:rPr>
        <w:t xml:space="preserve"> zuversichtlich, dass Business- und Städtereisen wieder anziehen werden. </w:t>
      </w:r>
      <w:proofErr w:type="spellStart"/>
      <w:r w:rsidRPr="00B44196">
        <w:rPr>
          <w:rFonts w:ascii="Arial" w:eastAsia="Arial" w:hAnsi="Arial" w:cs="Arial"/>
          <w:bCs/>
          <w:iCs/>
          <w:sz w:val="22"/>
          <w:szCs w:val="22"/>
        </w:rPr>
        <w:t>Bleisure</w:t>
      </w:r>
      <w:proofErr w:type="spellEnd"/>
      <w:r w:rsidRPr="00B44196">
        <w:rPr>
          <w:rFonts w:ascii="Arial" w:eastAsia="Arial" w:hAnsi="Arial" w:cs="Arial"/>
          <w:bCs/>
          <w:iCs/>
          <w:sz w:val="22"/>
          <w:szCs w:val="22"/>
        </w:rPr>
        <w:t xml:space="preserve"> Travel ist nach wie vor ein Thema, das Potenzial hat. Reisen bietet einfach die perfekte Grundlage, das Angenehme mit dem Nützlichen zu verbinden, und wird sich auch wieder etablieren“, Yoram </w:t>
      </w:r>
      <w:proofErr w:type="spellStart"/>
      <w:r w:rsidRPr="00B44196">
        <w:rPr>
          <w:rFonts w:ascii="Arial" w:eastAsia="Arial" w:hAnsi="Arial" w:cs="Arial"/>
          <w:bCs/>
          <w:iCs/>
          <w:sz w:val="22"/>
          <w:szCs w:val="22"/>
        </w:rPr>
        <w:t>Biton</w:t>
      </w:r>
      <w:proofErr w:type="spellEnd"/>
      <w:r w:rsidRPr="00B44196">
        <w:rPr>
          <w:rFonts w:ascii="Arial" w:eastAsia="Arial" w:hAnsi="Arial" w:cs="Arial"/>
          <w:bCs/>
          <w:iCs/>
          <w:sz w:val="22"/>
          <w:szCs w:val="22"/>
        </w:rPr>
        <w:t xml:space="preserve"> weiter. </w:t>
      </w:r>
    </w:p>
    <w:p w14:paraId="6BDA2B24" w14:textId="155F3557" w:rsidR="002C3A2C" w:rsidRPr="00B44196" w:rsidRDefault="008001DA" w:rsidP="00704284">
      <w:pPr>
        <w:spacing w:after="120" w:line="312" w:lineRule="auto"/>
        <w:jc w:val="both"/>
        <w:rPr>
          <w:rFonts w:ascii="Arial" w:eastAsia="Arial" w:hAnsi="Arial" w:cs="Arial"/>
          <w:b/>
          <w:iCs/>
          <w:sz w:val="22"/>
          <w:szCs w:val="22"/>
        </w:rPr>
      </w:pPr>
      <w:r w:rsidRPr="00B44196">
        <w:rPr>
          <w:rFonts w:ascii="Arial" w:eastAsia="Arial" w:hAnsi="Arial" w:cs="Arial"/>
          <w:bCs/>
          <w:iCs/>
          <w:sz w:val="22"/>
          <w:szCs w:val="22"/>
        </w:rPr>
        <w:t xml:space="preserve">„Daher schauen wir auch auf neue Märkte, blicken vermehrt ins Ausland und sind auf der Suche nach Hotels zum Beispiel in Frankreich oder im Baltikum sowie Skandinavien“, ergänzt Jan Heringa, der in seiner neuen Position als </w:t>
      </w:r>
      <w:proofErr w:type="spellStart"/>
      <w:r w:rsidRPr="00B44196">
        <w:rPr>
          <w:rFonts w:ascii="Arial" w:eastAsia="Arial" w:hAnsi="Arial" w:cs="Arial"/>
          <w:bCs/>
          <w:iCs/>
          <w:sz w:val="22"/>
          <w:szCs w:val="22"/>
        </w:rPr>
        <w:t>Vice</w:t>
      </w:r>
      <w:proofErr w:type="spellEnd"/>
      <w:r w:rsidRPr="00B44196">
        <w:rPr>
          <w:rFonts w:ascii="Arial" w:eastAsia="Arial" w:hAnsi="Arial" w:cs="Arial"/>
          <w:bCs/>
          <w:iCs/>
          <w:sz w:val="22"/>
          <w:szCs w:val="22"/>
        </w:rPr>
        <w:t xml:space="preserve"> </w:t>
      </w:r>
      <w:proofErr w:type="spellStart"/>
      <w:r w:rsidRPr="00B44196">
        <w:rPr>
          <w:rFonts w:ascii="Arial" w:eastAsia="Arial" w:hAnsi="Arial" w:cs="Arial"/>
          <w:bCs/>
          <w:iCs/>
          <w:sz w:val="22"/>
          <w:szCs w:val="22"/>
        </w:rPr>
        <w:t>President</w:t>
      </w:r>
      <w:proofErr w:type="spellEnd"/>
      <w:r w:rsidRPr="00B44196">
        <w:rPr>
          <w:rFonts w:ascii="Arial" w:eastAsia="Arial" w:hAnsi="Arial" w:cs="Arial"/>
          <w:bCs/>
          <w:iCs/>
          <w:sz w:val="22"/>
          <w:szCs w:val="22"/>
        </w:rPr>
        <w:t xml:space="preserve"> Development, Innovation und Project Management die erfolgreiche Entwicklung von Leonardo Hotels vorantreiben und die Markenvielfalt weiter schärfen wird. „</w:t>
      </w:r>
      <w:r w:rsidR="009B4C53" w:rsidRPr="00B44196">
        <w:rPr>
          <w:rFonts w:ascii="Arial" w:eastAsia="Arial" w:hAnsi="Arial" w:cs="Arial"/>
          <w:bCs/>
          <w:iCs/>
          <w:sz w:val="22"/>
          <w:szCs w:val="22"/>
        </w:rPr>
        <w:t>Wir sind auch weiterhin</w:t>
      </w:r>
      <w:r w:rsidR="00740659" w:rsidRPr="00B44196">
        <w:rPr>
          <w:rFonts w:ascii="Arial" w:eastAsia="Arial" w:hAnsi="Arial" w:cs="Arial"/>
          <w:bCs/>
          <w:iCs/>
          <w:sz w:val="22"/>
          <w:szCs w:val="22"/>
        </w:rPr>
        <w:t xml:space="preserve"> dabei</w:t>
      </w:r>
      <w:r w:rsidR="009B4C53" w:rsidRPr="00B44196">
        <w:rPr>
          <w:rFonts w:ascii="Arial" w:eastAsia="Arial" w:hAnsi="Arial" w:cs="Arial"/>
          <w:bCs/>
          <w:iCs/>
          <w:sz w:val="22"/>
          <w:szCs w:val="22"/>
        </w:rPr>
        <w:t>,</w:t>
      </w:r>
      <w:r w:rsidRPr="00B44196">
        <w:rPr>
          <w:rFonts w:ascii="Arial" w:eastAsia="Arial" w:hAnsi="Arial" w:cs="Arial"/>
          <w:bCs/>
          <w:iCs/>
          <w:sz w:val="22"/>
          <w:szCs w:val="22"/>
        </w:rPr>
        <w:t xml:space="preserve"> ein neues Segment </w:t>
      </w:r>
      <w:r w:rsidR="00740659" w:rsidRPr="00B44196">
        <w:rPr>
          <w:rFonts w:ascii="Arial" w:eastAsia="Arial" w:hAnsi="Arial" w:cs="Arial"/>
          <w:bCs/>
          <w:iCs/>
          <w:sz w:val="22"/>
          <w:szCs w:val="22"/>
        </w:rPr>
        <w:t xml:space="preserve">zu </w:t>
      </w:r>
      <w:r w:rsidRPr="00B44196">
        <w:rPr>
          <w:rFonts w:ascii="Arial" w:eastAsia="Arial" w:hAnsi="Arial" w:cs="Arial"/>
          <w:bCs/>
          <w:iCs/>
          <w:sz w:val="22"/>
          <w:szCs w:val="22"/>
        </w:rPr>
        <w:t>erschließen, das sich auf den Leisure-Bereich konzentriert. Angedacht ist eine ausgewählte Kollektion, die unter anderem Resorts mit hohem Freizeitwert umfasst, gepaart mit Golf, Wellness, guten F&amp;B-Outlets und mehr. Hier punkten wir insbesondere mit unserem Bekanntheitsgrad in über 107 Destinationen sowie unserem großen Kundenstamm. Aber auch mit unserem Mutterkonzern, der in diesem Bereich Marktführer in Israel ist“, Jan Heringa abschließend.</w:t>
      </w:r>
    </w:p>
    <w:p w14:paraId="47F61941" w14:textId="77777777" w:rsidR="00BB7A83" w:rsidRPr="00B44196" w:rsidRDefault="00BB7A83">
      <w:pPr>
        <w:rPr>
          <w:rFonts w:ascii="Arial" w:hAnsi="Arial" w:cs="Arial"/>
          <w:i/>
          <w:iCs/>
          <w:color w:val="000000"/>
          <w:sz w:val="16"/>
          <w:szCs w:val="16"/>
        </w:rPr>
      </w:pPr>
    </w:p>
    <w:p w14:paraId="62585995" w14:textId="183607E9" w:rsidR="00BB7A83" w:rsidRPr="00B44196" w:rsidRDefault="00BB7A83" w:rsidP="00BB7A83">
      <w:pPr>
        <w:rPr>
          <w:rFonts w:ascii="Arial" w:hAnsi="Arial" w:cs="Arial"/>
          <w:i/>
          <w:iCs/>
          <w:color w:val="000000"/>
          <w:sz w:val="16"/>
          <w:szCs w:val="16"/>
        </w:rPr>
      </w:pPr>
      <w:r w:rsidRPr="00B44196">
        <w:rPr>
          <w:rFonts w:ascii="Arial" w:hAnsi="Arial" w:cs="Arial"/>
          <w:i/>
          <w:iCs/>
          <w:color w:val="000000"/>
          <w:sz w:val="16"/>
          <w:szCs w:val="16"/>
        </w:rPr>
        <w:t>***********************************************</w:t>
      </w:r>
    </w:p>
    <w:p w14:paraId="72719CE4" w14:textId="77777777" w:rsidR="00BB7A83" w:rsidRPr="00B44196" w:rsidRDefault="00BB7A83" w:rsidP="00BB7A83">
      <w:pPr>
        <w:spacing w:after="60" w:line="276" w:lineRule="auto"/>
        <w:jc w:val="both"/>
        <w:rPr>
          <w:rFonts w:ascii="Arial" w:eastAsia="Arial" w:hAnsi="Arial" w:cs="Arial"/>
          <w:i/>
          <w:color w:val="C00000"/>
          <w:sz w:val="20"/>
          <w:szCs w:val="20"/>
        </w:rPr>
      </w:pPr>
      <w:r w:rsidRPr="00B44196">
        <w:rPr>
          <w:rFonts w:ascii="Arial" w:eastAsia="Arial" w:hAnsi="Arial" w:cs="Arial"/>
          <w:i/>
          <w:color w:val="C00000"/>
          <w:sz w:val="20"/>
          <w:szCs w:val="20"/>
        </w:rPr>
        <w:t>Über uns</w:t>
      </w:r>
    </w:p>
    <w:p w14:paraId="0B9CC906" w14:textId="77777777" w:rsidR="00BB7A83" w:rsidRPr="00B44196" w:rsidRDefault="00BB7A83" w:rsidP="00BB7A83">
      <w:pPr>
        <w:spacing w:after="60" w:line="276" w:lineRule="auto"/>
        <w:jc w:val="both"/>
        <w:rPr>
          <w:rFonts w:ascii="Arial" w:eastAsia="Arial" w:hAnsi="Arial" w:cs="Arial"/>
          <w:i/>
          <w:color w:val="000000"/>
          <w:sz w:val="18"/>
          <w:szCs w:val="18"/>
        </w:rPr>
      </w:pPr>
      <w:r w:rsidRPr="00B44196">
        <w:rPr>
          <w:rFonts w:ascii="Arial" w:eastAsia="Arial" w:hAnsi="Arial" w:cs="Arial"/>
          <w:b/>
          <w:i/>
          <w:color w:val="C00000"/>
          <w:sz w:val="18"/>
          <w:szCs w:val="18"/>
        </w:rPr>
        <w:t>LEONARDO HOTELS CENTRAL EUROPE </w:t>
      </w:r>
      <w:r w:rsidRPr="00B44196">
        <w:rPr>
          <w:rFonts w:ascii="Arial" w:eastAsia="Arial" w:hAnsi="Arial" w:cs="Arial"/>
          <w:i/>
          <w:color w:val="000000"/>
          <w:sz w:val="18"/>
          <w:szCs w:val="18"/>
        </w:rPr>
        <w:t xml:space="preserve">mit Hauptsitz in Berlin ist verantwortlich für das Hotelportfolio in den Märkten Deutschland, Österreich, Schweiz, Polen, Tschechische Republik, Ungarn, Spanien sowie Italien. Präsent in diesen 8 Ländern sowie 37 Destinationen, inkludiert das Hotelportfolio 84 Häuser mit 14.500+ Zimmern. Die Markenfamilie besteht aus: Leonardo Hotels, Leonardo Royal Hotels, Leonardo Boutique Hotels und NYX Hotels </w:t>
      </w:r>
      <w:proofErr w:type="spellStart"/>
      <w:r w:rsidRPr="00B44196">
        <w:rPr>
          <w:rFonts w:ascii="Arial" w:eastAsia="Arial" w:hAnsi="Arial" w:cs="Arial"/>
          <w:i/>
          <w:color w:val="000000"/>
          <w:sz w:val="18"/>
          <w:szCs w:val="18"/>
        </w:rPr>
        <w:t>by</w:t>
      </w:r>
      <w:proofErr w:type="spellEnd"/>
      <w:r w:rsidRPr="00B44196">
        <w:rPr>
          <w:rFonts w:ascii="Arial" w:eastAsia="Arial" w:hAnsi="Arial" w:cs="Arial"/>
          <w:i/>
          <w:color w:val="000000"/>
          <w:sz w:val="18"/>
          <w:szCs w:val="18"/>
        </w:rPr>
        <w:t xml:space="preserve"> Leonardo Hotels. In zentralen Destinationen gelegen, stehen sie für hohe Qualitäts- und Servicestandards sowie stilvolles Interieur Design mit regionalem Flair.</w:t>
      </w:r>
    </w:p>
    <w:p w14:paraId="18D897C4" w14:textId="77777777" w:rsidR="00BB7A83" w:rsidRPr="00B44196" w:rsidRDefault="00BB7A83" w:rsidP="00BB7A83">
      <w:pPr>
        <w:spacing w:after="60" w:line="276" w:lineRule="auto"/>
        <w:jc w:val="both"/>
        <w:rPr>
          <w:rFonts w:ascii="Arial" w:eastAsia="Arial" w:hAnsi="Arial" w:cs="Arial"/>
          <w:i/>
          <w:color w:val="000000"/>
          <w:sz w:val="18"/>
          <w:szCs w:val="18"/>
        </w:rPr>
      </w:pPr>
      <w:r w:rsidRPr="00B44196">
        <w:rPr>
          <w:rFonts w:ascii="Arial" w:eastAsia="Arial" w:hAnsi="Arial" w:cs="Arial"/>
          <w:i/>
          <w:color w:val="000000"/>
          <w:sz w:val="18"/>
          <w:szCs w:val="18"/>
        </w:rPr>
        <w:t xml:space="preserve">In jedem Leonardo Hotel steht der Gast mit seinen individuellen Wünschen und Bedürfnissen im Mittelpunkt – zugewandt und aufmerksam für die vielen Dinge, die den Aufenthalt besonders machen. Das prägt seit jeher das Selbstverständnis des Unternehmens. Hier kann jeder entspannt ankommen, durchatmen und sich einfach wohlfühlen, egal ob die Reise geschäftlich oder privat geprägt ist. </w:t>
      </w:r>
    </w:p>
    <w:p w14:paraId="4842F09A" w14:textId="77777777" w:rsidR="00BB7A83" w:rsidRPr="00B44196" w:rsidRDefault="00BB7A83" w:rsidP="00BB7A83">
      <w:pPr>
        <w:spacing w:after="60" w:line="276" w:lineRule="auto"/>
        <w:jc w:val="both"/>
        <w:rPr>
          <w:rFonts w:ascii="Arial" w:eastAsia="Arial" w:hAnsi="Arial" w:cs="Arial"/>
          <w:i/>
          <w:color w:val="000000"/>
          <w:sz w:val="18"/>
          <w:szCs w:val="18"/>
        </w:rPr>
      </w:pPr>
      <w:r w:rsidRPr="00B44196">
        <w:rPr>
          <w:rFonts w:ascii="Arial" w:eastAsia="Arial" w:hAnsi="Arial" w:cs="Arial"/>
          <w:i/>
          <w:color w:val="000000"/>
          <w:sz w:val="18"/>
          <w:szCs w:val="18"/>
        </w:rPr>
        <w:t xml:space="preserve">Leonardo Hotels Central Europe ist Teil der </w:t>
      </w:r>
      <w:proofErr w:type="spellStart"/>
      <w:r w:rsidRPr="00B44196">
        <w:rPr>
          <w:rFonts w:ascii="Arial" w:eastAsia="Arial" w:hAnsi="Arial" w:cs="Arial"/>
          <w:i/>
          <w:color w:val="000000"/>
          <w:sz w:val="18"/>
          <w:szCs w:val="18"/>
        </w:rPr>
        <w:t>Fattal</w:t>
      </w:r>
      <w:proofErr w:type="spellEnd"/>
      <w:r w:rsidRPr="00B44196">
        <w:rPr>
          <w:rFonts w:ascii="Arial" w:eastAsia="Arial" w:hAnsi="Arial" w:cs="Arial"/>
          <w:i/>
          <w:color w:val="000000"/>
          <w:sz w:val="18"/>
          <w:szCs w:val="18"/>
        </w:rPr>
        <w:t xml:space="preserve"> Hotel Group, die 1998 von David </w:t>
      </w:r>
      <w:proofErr w:type="spellStart"/>
      <w:r w:rsidRPr="00B44196">
        <w:rPr>
          <w:rFonts w:ascii="Arial" w:eastAsia="Arial" w:hAnsi="Arial" w:cs="Arial"/>
          <w:i/>
          <w:color w:val="000000"/>
          <w:sz w:val="18"/>
          <w:szCs w:val="18"/>
        </w:rPr>
        <w:t>Fattal</w:t>
      </w:r>
      <w:proofErr w:type="spellEnd"/>
      <w:r w:rsidRPr="00B44196">
        <w:rPr>
          <w:rFonts w:ascii="Arial" w:eastAsia="Arial" w:hAnsi="Arial" w:cs="Arial"/>
          <w:i/>
          <w:color w:val="000000"/>
          <w:sz w:val="18"/>
          <w:szCs w:val="18"/>
        </w:rPr>
        <w:t xml:space="preserve"> gegründet wurde. Geprägt durch dynamisches Wachstum werden in Europa &amp; Israel 220 Hotels mit 42.000+ Zimmern in 107 Destinationen und 19 Ländern betrieben. </w:t>
      </w:r>
      <w:proofErr w:type="spellStart"/>
      <w:r w:rsidRPr="00485567">
        <w:rPr>
          <w:rFonts w:ascii="Arial" w:eastAsia="Arial" w:hAnsi="Arial" w:cs="Arial"/>
          <w:i/>
          <w:color w:val="000000"/>
          <w:sz w:val="18"/>
          <w:szCs w:val="18"/>
          <w:lang w:val="en-GB"/>
        </w:rPr>
        <w:t>Zum</w:t>
      </w:r>
      <w:proofErr w:type="spellEnd"/>
      <w:r w:rsidRPr="00485567">
        <w:rPr>
          <w:rFonts w:ascii="Arial" w:eastAsia="Arial" w:hAnsi="Arial" w:cs="Arial"/>
          <w:i/>
          <w:color w:val="000000"/>
          <w:sz w:val="18"/>
          <w:szCs w:val="18"/>
          <w:lang w:val="en-GB"/>
        </w:rPr>
        <w:t xml:space="preserve"> </w:t>
      </w:r>
      <w:proofErr w:type="spellStart"/>
      <w:r w:rsidRPr="00485567">
        <w:rPr>
          <w:rFonts w:ascii="Arial" w:eastAsia="Arial" w:hAnsi="Arial" w:cs="Arial"/>
          <w:i/>
          <w:color w:val="000000"/>
          <w:sz w:val="18"/>
          <w:szCs w:val="18"/>
          <w:lang w:val="en-GB"/>
        </w:rPr>
        <w:t>Markenportfolio</w:t>
      </w:r>
      <w:proofErr w:type="spellEnd"/>
      <w:r w:rsidRPr="00485567">
        <w:rPr>
          <w:rFonts w:ascii="Arial" w:eastAsia="Arial" w:hAnsi="Arial" w:cs="Arial"/>
          <w:i/>
          <w:color w:val="000000"/>
          <w:sz w:val="18"/>
          <w:szCs w:val="18"/>
          <w:lang w:val="en-GB"/>
        </w:rPr>
        <w:t xml:space="preserve"> </w:t>
      </w:r>
      <w:proofErr w:type="spellStart"/>
      <w:r w:rsidRPr="00485567">
        <w:rPr>
          <w:rFonts w:ascii="Arial" w:eastAsia="Arial" w:hAnsi="Arial" w:cs="Arial"/>
          <w:i/>
          <w:color w:val="000000"/>
          <w:sz w:val="18"/>
          <w:szCs w:val="18"/>
          <w:lang w:val="en-GB"/>
        </w:rPr>
        <w:t>gehören</w:t>
      </w:r>
      <w:proofErr w:type="spellEnd"/>
      <w:r w:rsidRPr="00485567">
        <w:rPr>
          <w:rFonts w:ascii="Arial" w:eastAsia="Arial" w:hAnsi="Arial" w:cs="Arial"/>
          <w:i/>
          <w:color w:val="000000"/>
          <w:sz w:val="18"/>
          <w:szCs w:val="18"/>
          <w:lang w:val="en-GB"/>
        </w:rPr>
        <w:t xml:space="preserve">: Leonardo Hotels, Leonardo Royal Hotels, Leonardo Boutique Hotels, NYX Hotels by Leonardo Hotels, Jurys Inn, Apollo Hotels und </w:t>
      </w:r>
      <w:proofErr w:type="spellStart"/>
      <w:r w:rsidRPr="00485567">
        <w:rPr>
          <w:rFonts w:ascii="Arial" w:eastAsia="Arial" w:hAnsi="Arial" w:cs="Arial"/>
          <w:i/>
          <w:color w:val="000000"/>
          <w:sz w:val="18"/>
          <w:szCs w:val="18"/>
          <w:lang w:val="en-GB"/>
        </w:rPr>
        <w:t>Herods</w:t>
      </w:r>
      <w:proofErr w:type="spellEnd"/>
      <w:r w:rsidRPr="00485567">
        <w:rPr>
          <w:rFonts w:ascii="Arial" w:eastAsia="Arial" w:hAnsi="Arial" w:cs="Arial"/>
          <w:i/>
          <w:color w:val="000000"/>
          <w:sz w:val="18"/>
          <w:szCs w:val="18"/>
          <w:lang w:val="en-GB"/>
        </w:rPr>
        <w:t xml:space="preserve">. </w:t>
      </w:r>
      <w:r w:rsidRPr="00B44196">
        <w:rPr>
          <w:rFonts w:ascii="Arial" w:eastAsia="Arial" w:hAnsi="Arial" w:cs="Arial"/>
          <w:i/>
          <w:color w:val="000000"/>
          <w:sz w:val="18"/>
          <w:szCs w:val="18"/>
        </w:rPr>
        <w:t xml:space="preserve">Die israelische Hotelgruppe ist an der Tel Aviv Stock Exchange (TASE) gelistet. </w:t>
      </w:r>
      <w:hyperlink r:id="rId17" w:history="1">
        <w:r w:rsidRPr="00B44196">
          <w:rPr>
            <w:rStyle w:val="Hyperlink"/>
            <w:rFonts w:ascii="Arial" w:eastAsia="Arial" w:hAnsi="Arial" w:cs="Arial"/>
            <w:i/>
            <w:sz w:val="18"/>
            <w:szCs w:val="18"/>
          </w:rPr>
          <w:t>www.leonardo-hotels.de</w:t>
        </w:r>
      </w:hyperlink>
      <w:r w:rsidRPr="00B44196">
        <w:rPr>
          <w:rFonts w:ascii="Arial" w:eastAsia="Arial" w:hAnsi="Arial" w:cs="Arial"/>
          <w:i/>
          <w:color w:val="000000"/>
          <w:sz w:val="18"/>
          <w:szCs w:val="18"/>
        </w:rPr>
        <w:t xml:space="preserve"> </w:t>
      </w:r>
    </w:p>
    <w:p w14:paraId="5BEE99E8" w14:textId="06C5C8C4" w:rsidR="00E825AF" w:rsidRPr="00B44196" w:rsidRDefault="00B20A37" w:rsidP="00B12041">
      <w:pPr>
        <w:spacing w:after="60"/>
        <w:jc w:val="both"/>
        <w:rPr>
          <w:rFonts w:ascii="Arial" w:eastAsia="Arial" w:hAnsi="Arial" w:cs="Arial"/>
          <w:i/>
          <w:color w:val="000000"/>
          <w:sz w:val="18"/>
          <w:szCs w:val="18"/>
        </w:rPr>
      </w:pPr>
      <w:r w:rsidRPr="00B44196">
        <w:rPr>
          <w:rFonts w:ascii="Arial" w:eastAsia="Arial" w:hAnsi="Arial" w:cs="Arial"/>
          <w:i/>
          <w:color w:val="000000"/>
          <w:sz w:val="18"/>
          <w:szCs w:val="18"/>
        </w:rPr>
        <w:t xml:space="preserve"> </w:t>
      </w:r>
    </w:p>
    <w:p w14:paraId="6C093A5C" w14:textId="77777777" w:rsidR="00077648" w:rsidRPr="00B44196" w:rsidRDefault="00077648">
      <w:pPr>
        <w:spacing w:after="60"/>
        <w:jc w:val="both"/>
        <w:rPr>
          <w:rFonts w:ascii="Arial" w:eastAsia="Arial" w:hAnsi="Arial" w:cs="Arial"/>
          <w:b/>
          <w:sz w:val="22"/>
          <w:szCs w:val="22"/>
        </w:rPr>
      </w:pPr>
    </w:p>
    <w:sectPr w:rsidR="00077648" w:rsidRPr="00B44196" w:rsidSect="00797764">
      <w:headerReference w:type="even" r:id="rId18"/>
      <w:headerReference w:type="default" r:id="rId19"/>
      <w:footerReference w:type="even" r:id="rId20"/>
      <w:footerReference w:type="default" r:id="rId21"/>
      <w:headerReference w:type="first" r:id="rId22"/>
      <w:footerReference w:type="first" r:id="rId23"/>
      <w:pgSz w:w="11906" w:h="16838"/>
      <w:pgMar w:top="2835" w:right="1133" w:bottom="993" w:left="1418" w:header="567" w:footer="19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2E789A" w14:textId="77777777" w:rsidR="00D740CD" w:rsidRDefault="00D740CD">
      <w:r>
        <w:separator/>
      </w:r>
    </w:p>
  </w:endnote>
  <w:endnote w:type="continuationSeparator" w:id="0">
    <w:p w14:paraId="3E778D55" w14:textId="77777777" w:rsidR="00D740CD" w:rsidRDefault="00D740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C" w14:textId="77777777" w:rsidR="00FE1F09" w:rsidRDefault="00FE1F09">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D" w14:textId="77777777" w:rsidR="00FE1F09" w:rsidRPr="00B12041" w:rsidRDefault="00B20A37">
    <w:pPr>
      <w:jc w:val="center"/>
      <w:rPr>
        <w:rFonts w:ascii="Arial" w:eastAsia="Arial" w:hAnsi="Arial" w:cs="Arial"/>
        <w:b/>
        <w:sz w:val="16"/>
        <w:szCs w:val="16"/>
      </w:rPr>
    </w:pPr>
    <w:r w:rsidRPr="00B12041">
      <w:rPr>
        <w:rFonts w:ascii="Arial" w:eastAsia="Arial" w:hAnsi="Arial" w:cs="Arial"/>
        <w:b/>
        <w:sz w:val="16"/>
        <w:szCs w:val="16"/>
      </w:rPr>
      <w:t>Pressekontakt:</w:t>
    </w:r>
  </w:p>
  <w:p w14:paraId="6CC1294E" w14:textId="77777777" w:rsidR="00FE1F09" w:rsidRPr="00B12041" w:rsidRDefault="00B20A37">
    <w:pPr>
      <w:jc w:val="center"/>
      <w:rPr>
        <w:rFonts w:ascii="Arial" w:eastAsia="Arial" w:hAnsi="Arial" w:cs="Arial"/>
        <w:bCs/>
        <w:sz w:val="16"/>
        <w:szCs w:val="16"/>
      </w:rPr>
    </w:pPr>
    <w:r w:rsidRPr="00B12041">
      <w:rPr>
        <w:rFonts w:ascii="Arial" w:eastAsia="Arial" w:hAnsi="Arial" w:cs="Arial"/>
        <w:bCs/>
        <w:sz w:val="16"/>
        <w:szCs w:val="16"/>
      </w:rPr>
      <w:t>Primo PR - Presseagentur der Leonardo Hotels Deutschland</w:t>
    </w:r>
  </w:p>
  <w:p w14:paraId="6CC1294F" w14:textId="77777777" w:rsidR="00FE1F09" w:rsidRPr="00B12041" w:rsidRDefault="00B20A37">
    <w:pPr>
      <w:jc w:val="center"/>
      <w:rPr>
        <w:rFonts w:ascii="Arial" w:eastAsia="Arial" w:hAnsi="Arial" w:cs="Arial"/>
        <w:bCs/>
        <w:sz w:val="16"/>
        <w:szCs w:val="16"/>
      </w:rPr>
    </w:pPr>
    <w:r w:rsidRPr="00B12041">
      <w:rPr>
        <w:rFonts w:ascii="Arial" w:eastAsia="Arial" w:hAnsi="Arial" w:cs="Arial"/>
        <w:bCs/>
        <w:sz w:val="16"/>
        <w:szCs w:val="16"/>
      </w:rPr>
      <w:t>Nuray Güler, Tel.: +49 (0)177 503 76 53</w:t>
    </w:r>
  </w:p>
  <w:p w14:paraId="6CC12950" w14:textId="77777777" w:rsidR="00FE1F09" w:rsidRPr="00B12041" w:rsidRDefault="00A84652">
    <w:pPr>
      <w:pBdr>
        <w:top w:val="nil"/>
        <w:left w:val="nil"/>
        <w:bottom w:val="nil"/>
        <w:right w:val="nil"/>
        <w:between w:val="nil"/>
      </w:pBdr>
      <w:tabs>
        <w:tab w:val="center" w:pos="4536"/>
        <w:tab w:val="right" w:pos="9072"/>
      </w:tabs>
      <w:jc w:val="center"/>
      <w:rPr>
        <w:rFonts w:ascii="Arial" w:eastAsia="Arial" w:hAnsi="Arial" w:cs="Arial"/>
        <w:bCs/>
        <w:color w:val="000000"/>
        <w:sz w:val="16"/>
        <w:szCs w:val="16"/>
      </w:rPr>
    </w:pPr>
    <w:hyperlink r:id="rId1">
      <w:r w:rsidR="00B20A37" w:rsidRPr="00B12041">
        <w:rPr>
          <w:rFonts w:ascii="Arial" w:eastAsia="Arial" w:hAnsi="Arial" w:cs="Arial"/>
          <w:bCs/>
          <w:color w:val="0000FF"/>
          <w:sz w:val="16"/>
          <w:szCs w:val="16"/>
          <w:u w:val="single"/>
        </w:rPr>
        <w:t>leonardo-hotels@primo-pr.com</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55" w14:textId="77777777" w:rsidR="00FE1F09" w:rsidRDefault="00FE1F09">
    <w:pPr>
      <w:widowControl w:val="0"/>
      <w:pBdr>
        <w:top w:val="nil"/>
        <w:left w:val="nil"/>
        <w:bottom w:val="nil"/>
        <w:right w:val="nil"/>
        <w:between w:val="nil"/>
      </w:pBdr>
      <w:spacing w:line="276" w:lineRule="auto"/>
      <w:rPr>
        <w:color w:val="000000"/>
      </w:rPr>
    </w:pPr>
  </w:p>
  <w:tbl>
    <w:tblPr>
      <w:tblStyle w:val="a"/>
      <w:tblW w:w="9206" w:type="dxa"/>
      <w:tblInd w:w="0" w:type="dxa"/>
      <w:tblLayout w:type="fixed"/>
      <w:tblLook w:val="0400" w:firstRow="0" w:lastRow="0" w:firstColumn="0" w:lastColumn="0" w:noHBand="0" w:noVBand="1"/>
    </w:tblPr>
    <w:tblGrid>
      <w:gridCol w:w="4603"/>
      <w:gridCol w:w="4603"/>
    </w:tblGrid>
    <w:tr w:rsidR="00FE1F09" w14:paraId="6CC1295E" w14:textId="77777777">
      <w:trPr>
        <w:trHeight w:val="55"/>
      </w:trPr>
      <w:tc>
        <w:tcPr>
          <w:tcW w:w="4603" w:type="dxa"/>
          <w:shd w:val="clear" w:color="auto" w:fill="auto"/>
        </w:tcPr>
        <w:p w14:paraId="6CC12956" w14:textId="77777777" w:rsidR="00FE1F09" w:rsidRDefault="00B20A37">
          <w:pPr>
            <w:spacing w:before="60"/>
            <w:jc w:val="both"/>
            <w:rPr>
              <w:rFonts w:ascii="Arial" w:eastAsia="Arial" w:hAnsi="Arial" w:cs="Arial"/>
              <w:b/>
              <w:sz w:val="18"/>
              <w:szCs w:val="18"/>
            </w:rPr>
          </w:pPr>
          <w:r>
            <w:rPr>
              <w:rFonts w:ascii="Arial" w:eastAsia="Arial" w:hAnsi="Arial" w:cs="Arial"/>
              <w:b/>
              <w:sz w:val="18"/>
              <w:szCs w:val="18"/>
            </w:rPr>
            <w:t xml:space="preserve">Kontakt für Rückfragen: </w:t>
          </w:r>
        </w:p>
        <w:p w14:paraId="6CC12957"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Corporate Communications </w:t>
          </w:r>
        </w:p>
        <w:p w14:paraId="6CC12958" w14:textId="77777777" w:rsidR="00FE1F09" w:rsidRDefault="00B20A37">
          <w:pPr>
            <w:jc w:val="both"/>
            <w:rPr>
              <w:rFonts w:ascii="Arial" w:eastAsia="Arial" w:hAnsi="Arial" w:cs="Arial"/>
              <w:sz w:val="18"/>
              <w:szCs w:val="18"/>
            </w:rPr>
          </w:pPr>
          <w:r>
            <w:rPr>
              <w:rFonts w:ascii="Arial" w:eastAsia="Arial" w:hAnsi="Arial" w:cs="Arial"/>
              <w:sz w:val="18"/>
              <w:szCs w:val="18"/>
            </w:rPr>
            <w:t xml:space="preserve">E-Mail: </w:t>
          </w:r>
          <w:hyperlink r:id="rId1">
            <w:r>
              <w:rPr>
                <w:rFonts w:ascii="Arial" w:eastAsia="Arial" w:hAnsi="Arial" w:cs="Arial"/>
                <w:color w:val="0000FF"/>
                <w:sz w:val="18"/>
                <w:szCs w:val="18"/>
                <w:u w:val="single"/>
              </w:rPr>
              <w:t>presse@leonardo-hotels.com</w:t>
            </w:r>
          </w:hyperlink>
          <w:r>
            <w:rPr>
              <w:rFonts w:ascii="Arial" w:eastAsia="Arial" w:hAnsi="Arial" w:cs="Arial"/>
              <w:sz w:val="18"/>
              <w:szCs w:val="18"/>
            </w:rPr>
            <w:t xml:space="preserve"> </w:t>
          </w:r>
        </w:p>
        <w:p w14:paraId="6CC12959" w14:textId="77777777" w:rsidR="00FE1F09" w:rsidRDefault="00FE1F09">
          <w:pPr>
            <w:pBdr>
              <w:top w:val="nil"/>
              <w:left w:val="nil"/>
              <w:bottom w:val="nil"/>
              <w:right w:val="nil"/>
              <w:between w:val="nil"/>
            </w:pBdr>
            <w:tabs>
              <w:tab w:val="center" w:pos="4536"/>
              <w:tab w:val="right" w:pos="9072"/>
            </w:tabs>
            <w:rPr>
              <w:rFonts w:ascii="Arial" w:eastAsia="Arial" w:hAnsi="Arial" w:cs="Arial"/>
              <w:color w:val="000000"/>
            </w:rPr>
          </w:pPr>
        </w:p>
      </w:tc>
      <w:tc>
        <w:tcPr>
          <w:tcW w:w="4603" w:type="dxa"/>
          <w:shd w:val="clear" w:color="auto" w:fill="auto"/>
        </w:tcPr>
        <w:p w14:paraId="6CC1295A"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Primo PR </w:t>
          </w:r>
        </w:p>
        <w:p w14:paraId="6CC1295B"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Presseagentur der Leonardo Hotels Deutschland </w:t>
          </w:r>
        </w:p>
        <w:p w14:paraId="6CC1295C"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Nuray Güler </w:t>
          </w:r>
        </w:p>
        <w:p w14:paraId="6CC1295D" w14:textId="77777777" w:rsidR="00FE1F09" w:rsidRDefault="00B20A37">
          <w:pPr>
            <w:rPr>
              <w:rFonts w:ascii="Arial" w:eastAsia="Arial" w:hAnsi="Arial" w:cs="Arial"/>
              <w:color w:val="1F497D"/>
              <w:sz w:val="20"/>
              <w:szCs w:val="20"/>
            </w:rPr>
          </w:pPr>
          <w:r>
            <w:rPr>
              <w:rFonts w:ascii="Arial" w:eastAsia="Arial" w:hAnsi="Arial" w:cs="Arial"/>
              <w:sz w:val="18"/>
              <w:szCs w:val="18"/>
            </w:rPr>
            <w:t xml:space="preserve">E-Mail: </w:t>
          </w:r>
          <w:hyperlink r:id="rId2">
            <w:r>
              <w:rPr>
                <w:rFonts w:ascii="Arial" w:eastAsia="Arial" w:hAnsi="Arial" w:cs="Arial"/>
                <w:color w:val="0000FF"/>
                <w:sz w:val="18"/>
                <w:szCs w:val="18"/>
                <w:u w:val="single"/>
              </w:rPr>
              <w:t>leonardo-hotels@primo-pr.com</w:t>
            </w:r>
          </w:hyperlink>
        </w:p>
      </w:tc>
    </w:tr>
  </w:tbl>
  <w:p w14:paraId="6CC1295F" w14:textId="77777777" w:rsidR="00FE1F09" w:rsidRDefault="00FE1F09">
    <w:pPr>
      <w:pBdr>
        <w:top w:val="nil"/>
        <w:left w:val="nil"/>
        <w:bottom w:val="nil"/>
        <w:right w:val="nil"/>
        <w:between w:val="nil"/>
      </w:pBdr>
      <w:tabs>
        <w:tab w:val="center" w:pos="4536"/>
        <w:tab w:val="right" w:pos="9072"/>
      </w:tabs>
      <w:rPr>
        <w:rFonts w:ascii="Arial" w:eastAsia="Arial" w:hAnsi="Arial" w:cs="Arial"/>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6939C7" w14:textId="77777777" w:rsidR="00D740CD" w:rsidRDefault="00D740CD">
      <w:r>
        <w:separator/>
      </w:r>
    </w:p>
  </w:footnote>
  <w:footnote w:type="continuationSeparator" w:id="0">
    <w:p w14:paraId="19FACDF0" w14:textId="77777777" w:rsidR="00D740CD" w:rsidRDefault="00D740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7" w14:textId="77777777" w:rsidR="00FE1F09" w:rsidRDefault="00FE1F09">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8" w14:textId="77777777" w:rsidR="00FE1F09" w:rsidRDefault="00B20A37">
    <w:pPr>
      <w:rPr>
        <w:rFonts w:ascii="Trebuchet MS" w:eastAsia="Trebuchet MS" w:hAnsi="Trebuchet MS" w:cs="Trebuchet MS"/>
        <w:color w:val="A6A6A6"/>
        <w:sz w:val="28"/>
        <w:szCs w:val="28"/>
      </w:rPr>
    </w:pPr>
    <w:r>
      <w:rPr>
        <w:noProof/>
      </w:rPr>
      <w:drawing>
        <wp:inline distT="0" distB="0" distL="0" distR="0" wp14:anchorId="6CC12960" wp14:editId="6CC12961">
          <wp:extent cx="994410" cy="994410"/>
          <wp:effectExtent l="0" t="0" r="0" b="0"/>
          <wp:docPr id="54" name="image6.png" descr="Beschreibung: Z:\Marketing\04 Corporate Identity\02_Logos\01 Leonardo Hotels GLOBAL\01 LEONARDO HOTELS\PRINT\Logo Leonardo Hotels_4C.png"/>
          <wp:cNvGraphicFramePr/>
          <a:graphic xmlns:a="http://schemas.openxmlformats.org/drawingml/2006/main">
            <a:graphicData uri="http://schemas.openxmlformats.org/drawingml/2006/picture">
              <pic:pic xmlns:pic="http://schemas.openxmlformats.org/drawingml/2006/picture">
                <pic:nvPicPr>
                  <pic:cNvPr id="0" name="image6.png" descr="Beschreibung: Z:\Marketing\04 Corporate Identity\02_Logos\01 Leonardo Hotels GLOBAL\01 LEONARDO HOTELS\PRINT\Logo Leonardo Hotels_4C.png"/>
                  <pic:cNvPicPr preferRelativeResize="0"/>
                </pic:nvPicPr>
                <pic:blipFill>
                  <a:blip r:embed="rId1"/>
                  <a:srcRect/>
                  <a:stretch>
                    <a:fillRect/>
                  </a:stretch>
                </pic:blipFill>
                <pic:spPr>
                  <a:xfrm>
                    <a:off x="0" y="0"/>
                    <a:ext cx="994410" cy="994410"/>
                  </a:xfrm>
                  <a:prstGeom prst="rect">
                    <a:avLst/>
                  </a:prstGeom>
                  <a:ln/>
                </pic:spPr>
              </pic:pic>
            </a:graphicData>
          </a:graphic>
        </wp:inline>
      </w:drawing>
    </w:r>
  </w:p>
  <w:p w14:paraId="6CC12949" w14:textId="77777777" w:rsidR="00FE1F09" w:rsidRDefault="00FE1F09">
    <w:pPr>
      <w:rPr>
        <w:rFonts w:ascii="Trebuchet MS" w:eastAsia="Trebuchet MS" w:hAnsi="Trebuchet MS" w:cs="Trebuchet MS"/>
        <w:color w:val="A6A6A6"/>
        <w:sz w:val="28"/>
        <w:szCs w:val="28"/>
      </w:rPr>
    </w:pPr>
  </w:p>
  <w:p w14:paraId="6CC1294B" w14:textId="29CED68D" w:rsidR="00FE1F09" w:rsidRDefault="00B20A37" w:rsidP="00797764">
    <w:pPr>
      <w:rPr>
        <w:color w:val="000000"/>
      </w:rPr>
    </w:pPr>
    <w:r>
      <w:rPr>
        <w:rFonts w:ascii="Arial" w:eastAsia="Arial" w:hAnsi="Arial" w:cs="Arial"/>
        <w:color w:val="A6A6A6"/>
        <w:sz w:val="28"/>
        <w:szCs w:val="28"/>
      </w:rPr>
      <w:t>PRESSEMITTEILUNG</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51" w14:textId="77777777" w:rsidR="00FE1F09" w:rsidRDefault="00B20A37">
    <w:pPr>
      <w:rPr>
        <w:rFonts w:ascii="Trebuchet MS" w:eastAsia="Trebuchet MS" w:hAnsi="Trebuchet MS" w:cs="Trebuchet MS"/>
        <w:color w:val="A6A6A6"/>
        <w:sz w:val="28"/>
        <w:szCs w:val="28"/>
      </w:rPr>
    </w:pPr>
    <w:r>
      <w:rPr>
        <w:noProof/>
      </w:rPr>
      <w:drawing>
        <wp:inline distT="0" distB="0" distL="0" distR="0" wp14:anchorId="6CC12962" wp14:editId="6CC12963">
          <wp:extent cx="994410" cy="994410"/>
          <wp:effectExtent l="0" t="0" r="0" b="0"/>
          <wp:docPr id="55" name="image6.png" descr="Beschreibung: Z:\Marketing\04 Corporate Identity\02_Logos\01 Leonardo Hotels GLOBAL\01 LEONARDO HOTELS\PRINT\Logo Leonardo Hotels_4C.png"/>
          <wp:cNvGraphicFramePr/>
          <a:graphic xmlns:a="http://schemas.openxmlformats.org/drawingml/2006/main">
            <a:graphicData uri="http://schemas.openxmlformats.org/drawingml/2006/picture">
              <pic:pic xmlns:pic="http://schemas.openxmlformats.org/drawingml/2006/picture">
                <pic:nvPicPr>
                  <pic:cNvPr id="0" name="image6.png" descr="Beschreibung: Z:\Marketing\04 Corporate Identity\02_Logos\01 Leonardo Hotels GLOBAL\01 LEONARDO HOTELS\PRINT\Logo Leonardo Hotels_4C.png"/>
                  <pic:cNvPicPr preferRelativeResize="0"/>
                </pic:nvPicPr>
                <pic:blipFill>
                  <a:blip r:embed="rId1"/>
                  <a:srcRect/>
                  <a:stretch>
                    <a:fillRect/>
                  </a:stretch>
                </pic:blipFill>
                <pic:spPr>
                  <a:xfrm>
                    <a:off x="0" y="0"/>
                    <a:ext cx="994410" cy="994410"/>
                  </a:xfrm>
                  <a:prstGeom prst="rect">
                    <a:avLst/>
                  </a:prstGeom>
                  <a:ln/>
                </pic:spPr>
              </pic:pic>
            </a:graphicData>
          </a:graphic>
        </wp:inline>
      </w:drawing>
    </w:r>
  </w:p>
  <w:p w14:paraId="6CC12952" w14:textId="77777777" w:rsidR="00FE1F09" w:rsidRDefault="00FE1F09">
    <w:pPr>
      <w:rPr>
        <w:rFonts w:ascii="Trebuchet MS" w:eastAsia="Trebuchet MS" w:hAnsi="Trebuchet MS" w:cs="Trebuchet MS"/>
        <w:color w:val="A6A6A6"/>
        <w:sz w:val="28"/>
        <w:szCs w:val="28"/>
      </w:rPr>
    </w:pPr>
  </w:p>
  <w:p w14:paraId="6CC12953" w14:textId="77777777" w:rsidR="00FE1F09" w:rsidRDefault="00B20A37">
    <w:pPr>
      <w:rPr>
        <w:rFonts w:ascii="Arial" w:eastAsia="Arial" w:hAnsi="Arial" w:cs="Arial"/>
        <w:color w:val="A6A6A6"/>
        <w:sz w:val="28"/>
        <w:szCs w:val="28"/>
      </w:rPr>
    </w:pPr>
    <w:r>
      <w:rPr>
        <w:rFonts w:ascii="Arial" w:eastAsia="Arial" w:hAnsi="Arial" w:cs="Arial"/>
        <w:color w:val="A6A6A6"/>
        <w:sz w:val="28"/>
        <w:szCs w:val="28"/>
      </w:rPr>
      <w:t>PRESSEMITTEILUNG</w:t>
    </w:r>
  </w:p>
  <w:p w14:paraId="6CC12954" w14:textId="77777777" w:rsidR="00FE1F09" w:rsidRDefault="00FE1F09">
    <w:pPr>
      <w:rPr>
        <w:rFonts w:ascii="Arial" w:eastAsia="Arial" w:hAnsi="Arial" w:cs="Arial"/>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1F09"/>
    <w:rsid w:val="00000DE5"/>
    <w:rsid w:val="0000522F"/>
    <w:rsid w:val="000062B9"/>
    <w:rsid w:val="0000799F"/>
    <w:rsid w:val="000113AB"/>
    <w:rsid w:val="00012669"/>
    <w:rsid w:val="0001519A"/>
    <w:rsid w:val="0001618D"/>
    <w:rsid w:val="0002054F"/>
    <w:rsid w:val="000223F4"/>
    <w:rsid w:val="00031B13"/>
    <w:rsid w:val="00032501"/>
    <w:rsid w:val="00037652"/>
    <w:rsid w:val="0004198C"/>
    <w:rsid w:val="00043471"/>
    <w:rsid w:val="000460A2"/>
    <w:rsid w:val="000474C5"/>
    <w:rsid w:val="00047AA7"/>
    <w:rsid w:val="0006065B"/>
    <w:rsid w:val="0006091D"/>
    <w:rsid w:val="0006382A"/>
    <w:rsid w:val="00065F99"/>
    <w:rsid w:val="00067378"/>
    <w:rsid w:val="00073400"/>
    <w:rsid w:val="00073492"/>
    <w:rsid w:val="0007599E"/>
    <w:rsid w:val="00077648"/>
    <w:rsid w:val="000810B3"/>
    <w:rsid w:val="00081A39"/>
    <w:rsid w:val="00083B70"/>
    <w:rsid w:val="00083CF4"/>
    <w:rsid w:val="00092EA8"/>
    <w:rsid w:val="0009680A"/>
    <w:rsid w:val="00096DA0"/>
    <w:rsid w:val="000975BF"/>
    <w:rsid w:val="000A29A1"/>
    <w:rsid w:val="000A2B4A"/>
    <w:rsid w:val="000A2BA2"/>
    <w:rsid w:val="000A397C"/>
    <w:rsid w:val="000A4854"/>
    <w:rsid w:val="000A6419"/>
    <w:rsid w:val="000B203F"/>
    <w:rsid w:val="000B2C58"/>
    <w:rsid w:val="000B2C66"/>
    <w:rsid w:val="000C0C6A"/>
    <w:rsid w:val="000C0E89"/>
    <w:rsid w:val="000C4C4E"/>
    <w:rsid w:val="000D1C3C"/>
    <w:rsid w:val="000D4C6E"/>
    <w:rsid w:val="000E5BF6"/>
    <w:rsid w:val="000F06A6"/>
    <w:rsid w:val="000F0938"/>
    <w:rsid w:val="000F40EA"/>
    <w:rsid w:val="000F490D"/>
    <w:rsid w:val="000F4A47"/>
    <w:rsid w:val="000F60B6"/>
    <w:rsid w:val="00101C52"/>
    <w:rsid w:val="00102299"/>
    <w:rsid w:val="001024CE"/>
    <w:rsid w:val="00104162"/>
    <w:rsid w:val="0010518D"/>
    <w:rsid w:val="00106762"/>
    <w:rsid w:val="00106FFF"/>
    <w:rsid w:val="00110BFD"/>
    <w:rsid w:val="001131ED"/>
    <w:rsid w:val="001154BE"/>
    <w:rsid w:val="00115523"/>
    <w:rsid w:val="00121D12"/>
    <w:rsid w:val="0012426D"/>
    <w:rsid w:val="00130ECC"/>
    <w:rsid w:val="001335C1"/>
    <w:rsid w:val="001344C7"/>
    <w:rsid w:val="00135293"/>
    <w:rsid w:val="001352FB"/>
    <w:rsid w:val="00140FC8"/>
    <w:rsid w:val="00143E2C"/>
    <w:rsid w:val="0014511B"/>
    <w:rsid w:val="001456D9"/>
    <w:rsid w:val="00146BAF"/>
    <w:rsid w:val="001532F7"/>
    <w:rsid w:val="001547FF"/>
    <w:rsid w:val="00155689"/>
    <w:rsid w:val="0015618C"/>
    <w:rsid w:val="00161BBD"/>
    <w:rsid w:val="00163173"/>
    <w:rsid w:val="00163EEA"/>
    <w:rsid w:val="00166838"/>
    <w:rsid w:val="00171BA5"/>
    <w:rsid w:val="0017200C"/>
    <w:rsid w:val="001767A2"/>
    <w:rsid w:val="0018092B"/>
    <w:rsid w:val="00180C16"/>
    <w:rsid w:val="00181871"/>
    <w:rsid w:val="0018198A"/>
    <w:rsid w:val="00185B9C"/>
    <w:rsid w:val="001867EA"/>
    <w:rsid w:val="00191253"/>
    <w:rsid w:val="00192686"/>
    <w:rsid w:val="00192CE3"/>
    <w:rsid w:val="0019546C"/>
    <w:rsid w:val="00196A47"/>
    <w:rsid w:val="00197B1A"/>
    <w:rsid w:val="001A09ED"/>
    <w:rsid w:val="001A29F8"/>
    <w:rsid w:val="001A5E29"/>
    <w:rsid w:val="001A77C8"/>
    <w:rsid w:val="001B00FC"/>
    <w:rsid w:val="001B10FE"/>
    <w:rsid w:val="001B170B"/>
    <w:rsid w:val="001B2555"/>
    <w:rsid w:val="001B31BA"/>
    <w:rsid w:val="001B5FC5"/>
    <w:rsid w:val="001B6A70"/>
    <w:rsid w:val="001B6D05"/>
    <w:rsid w:val="001B74F0"/>
    <w:rsid w:val="001B7D70"/>
    <w:rsid w:val="001B7F53"/>
    <w:rsid w:val="001C006D"/>
    <w:rsid w:val="001C2C57"/>
    <w:rsid w:val="001C5D63"/>
    <w:rsid w:val="001C7BDA"/>
    <w:rsid w:val="001D2FFE"/>
    <w:rsid w:val="001D31AB"/>
    <w:rsid w:val="001D4780"/>
    <w:rsid w:val="001D4D2B"/>
    <w:rsid w:val="001D5A1C"/>
    <w:rsid w:val="001D5F7C"/>
    <w:rsid w:val="001D72EF"/>
    <w:rsid w:val="001E38F1"/>
    <w:rsid w:val="001E577D"/>
    <w:rsid w:val="001E5BB2"/>
    <w:rsid w:val="001E653E"/>
    <w:rsid w:val="001E6F83"/>
    <w:rsid w:val="001F02B0"/>
    <w:rsid w:val="001F4279"/>
    <w:rsid w:val="001F446C"/>
    <w:rsid w:val="001F617A"/>
    <w:rsid w:val="001F6B69"/>
    <w:rsid w:val="001F6EEB"/>
    <w:rsid w:val="00200149"/>
    <w:rsid w:val="00204CFF"/>
    <w:rsid w:val="00204D55"/>
    <w:rsid w:val="00206CD3"/>
    <w:rsid w:val="002110CE"/>
    <w:rsid w:val="002230CC"/>
    <w:rsid w:val="002231BA"/>
    <w:rsid w:val="00224DDE"/>
    <w:rsid w:val="00227AE1"/>
    <w:rsid w:val="0023087D"/>
    <w:rsid w:val="00231758"/>
    <w:rsid w:val="002317E7"/>
    <w:rsid w:val="0023187B"/>
    <w:rsid w:val="0023435D"/>
    <w:rsid w:val="0023624D"/>
    <w:rsid w:val="00237C4C"/>
    <w:rsid w:val="00237C8D"/>
    <w:rsid w:val="002404A3"/>
    <w:rsid w:val="00242926"/>
    <w:rsid w:val="00243468"/>
    <w:rsid w:val="0024349B"/>
    <w:rsid w:val="002435A9"/>
    <w:rsid w:val="0024378B"/>
    <w:rsid w:val="00247E9D"/>
    <w:rsid w:val="00251E3E"/>
    <w:rsid w:val="0025551A"/>
    <w:rsid w:val="002600CC"/>
    <w:rsid w:val="002626D7"/>
    <w:rsid w:val="00264FA2"/>
    <w:rsid w:val="0026539F"/>
    <w:rsid w:val="0026590F"/>
    <w:rsid w:val="00271083"/>
    <w:rsid w:val="002730EA"/>
    <w:rsid w:val="00276373"/>
    <w:rsid w:val="00283205"/>
    <w:rsid w:val="00291C1A"/>
    <w:rsid w:val="00296DD2"/>
    <w:rsid w:val="002A27C3"/>
    <w:rsid w:val="002A309F"/>
    <w:rsid w:val="002A51B1"/>
    <w:rsid w:val="002A5EFE"/>
    <w:rsid w:val="002B0BD0"/>
    <w:rsid w:val="002B0DA8"/>
    <w:rsid w:val="002B38AA"/>
    <w:rsid w:val="002B4499"/>
    <w:rsid w:val="002B521F"/>
    <w:rsid w:val="002B5241"/>
    <w:rsid w:val="002B5972"/>
    <w:rsid w:val="002B661A"/>
    <w:rsid w:val="002C0165"/>
    <w:rsid w:val="002C062F"/>
    <w:rsid w:val="002C3A2C"/>
    <w:rsid w:val="002C5390"/>
    <w:rsid w:val="002C59B0"/>
    <w:rsid w:val="002C61DF"/>
    <w:rsid w:val="002D0D58"/>
    <w:rsid w:val="002D0E27"/>
    <w:rsid w:val="002D1392"/>
    <w:rsid w:val="002D4286"/>
    <w:rsid w:val="002D43DC"/>
    <w:rsid w:val="002D5EF6"/>
    <w:rsid w:val="002D7515"/>
    <w:rsid w:val="002E0658"/>
    <w:rsid w:val="002E3B30"/>
    <w:rsid w:val="002E4574"/>
    <w:rsid w:val="002E67D4"/>
    <w:rsid w:val="002F1D9A"/>
    <w:rsid w:val="002F515F"/>
    <w:rsid w:val="002F5474"/>
    <w:rsid w:val="002F5570"/>
    <w:rsid w:val="002F570F"/>
    <w:rsid w:val="002F6624"/>
    <w:rsid w:val="002F72DB"/>
    <w:rsid w:val="00304ADD"/>
    <w:rsid w:val="0031038A"/>
    <w:rsid w:val="00312DA9"/>
    <w:rsid w:val="00314ED9"/>
    <w:rsid w:val="00321521"/>
    <w:rsid w:val="003224CC"/>
    <w:rsid w:val="00322B19"/>
    <w:rsid w:val="0033116E"/>
    <w:rsid w:val="00331D89"/>
    <w:rsid w:val="0033472E"/>
    <w:rsid w:val="00334F37"/>
    <w:rsid w:val="003365D0"/>
    <w:rsid w:val="003375A9"/>
    <w:rsid w:val="00337CE8"/>
    <w:rsid w:val="0034034C"/>
    <w:rsid w:val="003408CE"/>
    <w:rsid w:val="00341383"/>
    <w:rsid w:val="00341844"/>
    <w:rsid w:val="0034458E"/>
    <w:rsid w:val="003449EE"/>
    <w:rsid w:val="00345D58"/>
    <w:rsid w:val="0034662A"/>
    <w:rsid w:val="00352C91"/>
    <w:rsid w:val="00352DE2"/>
    <w:rsid w:val="0036285F"/>
    <w:rsid w:val="0036412A"/>
    <w:rsid w:val="00364AD4"/>
    <w:rsid w:val="00367CD8"/>
    <w:rsid w:val="0037028B"/>
    <w:rsid w:val="00370548"/>
    <w:rsid w:val="00377230"/>
    <w:rsid w:val="00377A25"/>
    <w:rsid w:val="00382F07"/>
    <w:rsid w:val="0038363D"/>
    <w:rsid w:val="00387433"/>
    <w:rsid w:val="003904CE"/>
    <w:rsid w:val="0039251D"/>
    <w:rsid w:val="003A0C21"/>
    <w:rsid w:val="003A14EE"/>
    <w:rsid w:val="003A2081"/>
    <w:rsid w:val="003A2333"/>
    <w:rsid w:val="003A2487"/>
    <w:rsid w:val="003A450E"/>
    <w:rsid w:val="003A529F"/>
    <w:rsid w:val="003A611E"/>
    <w:rsid w:val="003A7156"/>
    <w:rsid w:val="003A74EC"/>
    <w:rsid w:val="003A7C5C"/>
    <w:rsid w:val="003B11B3"/>
    <w:rsid w:val="003B122B"/>
    <w:rsid w:val="003B1387"/>
    <w:rsid w:val="003B3AC4"/>
    <w:rsid w:val="003B5C08"/>
    <w:rsid w:val="003B6453"/>
    <w:rsid w:val="003C44E5"/>
    <w:rsid w:val="003D1457"/>
    <w:rsid w:val="003D3BD6"/>
    <w:rsid w:val="003D4508"/>
    <w:rsid w:val="003D535B"/>
    <w:rsid w:val="003D5C44"/>
    <w:rsid w:val="003E1897"/>
    <w:rsid w:val="003E261D"/>
    <w:rsid w:val="003E69C0"/>
    <w:rsid w:val="003E6F0C"/>
    <w:rsid w:val="003F278D"/>
    <w:rsid w:val="003F5C28"/>
    <w:rsid w:val="003F7F7A"/>
    <w:rsid w:val="00400F35"/>
    <w:rsid w:val="00401207"/>
    <w:rsid w:val="004044DD"/>
    <w:rsid w:val="00405013"/>
    <w:rsid w:val="00405890"/>
    <w:rsid w:val="00412564"/>
    <w:rsid w:val="00412FF6"/>
    <w:rsid w:val="00413174"/>
    <w:rsid w:val="00414BAA"/>
    <w:rsid w:val="00415BAA"/>
    <w:rsid w:val="00417DE1"/>
    <w:rsid w:val="004202A5"/>
    <w:rsid w:val="00420ACD"/>
    <w:rsid w:val="00423888"/>
    <w:rsid w:val="00423EC3"/>
    <w:rsid w:val="004246E8"/>
    <w:rsid w:val="00424CE0"/>
    <w:rsid w:val="004278B1"/>
    <w:rsid w:val="00434719"/>
    <w:rsid w:val="00435084"/>
    <w:rsid w:val="00437CEE"/>
    <w:rsid w:val="00440214"/>
    <w:rsid w:val="00445C1F"/>
    <w:rsid w:val="00446106"/>
    <w:rsid w:val="00450BA8"/>
    <w:rsid w:val="00450ED6"/>
    <w:rsid w:val="0045314C"/>
    <w:rsid w:val="00456256"/>
    <w:rsid w:val="00457C37"/>
    <w:rsid w:val="00461A79"/>
    <w:rsid w:val="00462822"/>
    <w:rsid w:val="0046321F"/>
    <w:rsid w:val="0046552F"/>
    <w:rsid w:val="00466D3C"/>
    <w:rsid w:val="0047077B"/>
    <w:rsid w:val="0047092D"/>
    <w:rsid w:val="00472285"/>
    <w:rsid w:val="00473A7D"/>
    <w:rsid w:val="0047661E"/>
    <w:rsid w:val="00476EBF"/>
    <w:rsid w:val="00483879"/>
    <w:rsid w:val="00483F50"/>
    <w:rsid w:val="00485567"/>
    <w:rsid w:val="00493E18"/>
    <w:rsid w:val="00496441"/>
    <w:rsid w:val="00497DF6"/>
    <w:rsid w:val="004A432E"/>
    <w:rsid w:val="004A7971"/>
    <w:rsid w:val="004B3AC6"/>
    <w:rsid w:val="004B5438"/>
    <w:rsid w:val="004B5C84"/>
    <w:rsid w:val="004B6217"/>
    <w:rsid w:val="004B7766"/>
    <w:rsid w:val="004C1EAD"/>
    <w:rsid w:val="004C620F"/>
    <w:rsid w:val="004C76F0"/>
    <w:rsid w:val="004D01A1"/>
    <w:rsid w:val="004D2BC8"/>
    <w:rsid w:val="004D653F"/>
    <w:rsid w:val="004E1B81"/>
    <w:rsid w:val="004E2E03"/>
    <w:rsid w:val="004E320A"/>
    <w:rsid w:val="004E3A75"/>
    <w:rsid w:val="004E4101"/>
    <w:rsid w:val="004E446D"/>
    <w:rsid w:val="004F03D4"/>
    <w:rsid w:val="004F0F74"/>
    <w:rsid w:val="004F1A83"/>
    <w:rsid w:val="004F441E"/>
    <w:rsid w:val="004F4627"/>
    <w:rsid w:val="004F4A95"/>
    <w:rsid w:val="004F68C8"/>
    <w:rsid w:val="0050034B"/>
    <w:rsid w:val="005015A7"/>
    <w:rsid w:val="00502712"/>
    <w:rsid w:val="00502C11"/>
    <w:rsid w:val="005060CD"/>
    <w:rsid w:val="00510708"/>
    <w:rsid w:val="00510D5D"/>
    <w:rsid w:val="005119DE"/>
    <w:rsid w:val="005124F2"/>
    <w:rsid w:val="0051530E"/>
    <w:rsid w:val="00515E3D"/>
    <w:rsid w:val="005178D5"/>
    <w:rsid w:val="00517D37"/>
    <w:rsid w:val="00522018"/>
    <w:rsid w:val="005235A1"/>
    <w:rsid w:val="005312CF"/>
    <w:rsid w:val="00537227"/>
    <w:rsid w:val="00537C84"/>
    <w:rsid w:val="0054359E"/>
    <w:rsid w:val="00547881"/>
    <w:rsid w:val="0055118F"/>
    <w:rsid w:val="005552ED"/>
    <w:rsid w:val="0055674B"/>
    <w:rsid w:val="00561006"/>
    <w:rsid w:val="00561224"/>
    <w:rsid w:val="00562693"/>
    <w:rsid w:val="00562EEF"/>
    <w:rsid w:val="00563BBC"/>
    <w:rsid w:val="00567336"/>
    <w:rsid w:val="00570E31"/>
    <w:rsid w:val="00572F1C"/>
    <w:rsid w:val="00574A62"/>
    <w:rsid w:val="005754AC"/>
    <w:rsid w:val="00576C48"/>
    <w:rsid w:val="0058282F"/>
    <w:rsid w:val="00584671"/>
    <w:rsid w:val="0058476F"/>
    <w:rsid w:val="00584E9C"/>
    <w:rsid w:val="0058583D"/>
    <w:rsid w:val="005868AE"/>
    <w:rsid w:val="00597FE5"/>
    <w:rsid w:val="005A1DE8"/>
    <w:rsid w:val="005B00E5"/>
    <w:rsid w:val="005B0A40"/>
    <w:rsid w:val="005B1D55"/>
    <w:rsid w:val="005B4A65"/>
    <w:rsid w:val="005B4BF9"/>
    <w:rsid w:val="005B576A"/>
    <w:rsid w:val="005B6A4E"/>
    <w:rsid w:val="005B7853"/>
    <w:rsid w:val="005C105E"/>
    <w:rsid w:val="005C3966"/>
    <w:rsid w:val="005D0893"/>
    <w:rsid w:val="005D12C1"/>
    <w:rsid w:val="005D4C62"/>
    <w:rsid w:val="005E09F2"/>
    <w:rsid w:val="005F1558"/>
    <w:rsid w:val="005F2745"/>
    <w:rsid w:val="005F4E9B"/>
    <w:rsid w:val="005F6620"/>
    <w:rsid w:val="005F68AB"/>
    <w:rsid w:val="005F789F"/>
    <w:rsid w:val="005F7EFA"/>
    <w:rsid w:val="00603F63"/>
    <w:rsid w:val="0060647C"/>
    <w:rsid w:val="00616096"/>
    <w:rsid w:val="006229DB"/>
    <w:rsid w:val="006243EB"/>
    <w:rsid w:val="00624456"/>
    <w:rsid w:val="00630851"/>
    <w:rsid w:val="00632FAE"/>
    <w:rsid w:val="0063556E"/>
    <w:rsid w:val="0063566C"/>
    <w:rsid w:val="00635F36"/>
    <w:rsid w:val="00636DE0"/>
    <w:rsid w:val="006419B6"/>
    <w:rsid w:val="0064394E"/>
    <w:rsid w:val="00645775"/>
    <w:rsid w:val="00646C98"/>
    <w:rsid w:val="006472A8"/>
    <w:rsid w:val="00650677"/>
    <w:rsid w:val="00651B2C"/>
    <w:rsid w:val="00653160"/>
    <w:rsid w:val="006539ED"/>
    <w:rsid w:val="00655937"/>
    <w:rsid w:val="00660582"/>
    <w:rsid w:val="00662373"/>
    <w:rsid w:val="006646C3"/>
    <w:rsid w:val="0067167C"/>
    <w:rsid w:val="00672921"/>
    <w:rsid w:val="00672CC1"/>
    <w:rsid w:val="006742B4"/>
    <w:rsid w:val="00676D1F"/>
    <w:rsid w:val="00677649"/>
    <w:rsid w:val="00680A5F"/>
    <w:rsid w:val="006819A2"/>
    <w:rsid w:val="00684B97"/>
    <w:rsid w:val="00691235"/>
    <w:rsid w:val="00691535"/>
    <w:rsid w:val="00692977"/>
    <w:rsid w:val="0069380E"/>
    <w:rsid w:val="00694605"/>
    <w:rsid w:val="00695097"/>
    <w:rsid w:val="006A0532"/>
    <w:rsid w:val="006A0FE1"/>
    <w:rsid w:val="006A4179"/>
    <w:rsid w:val="006A7829"/>
    <w:rsid w:val="006B12CD"/>
    <w:rsid w:val="006B1C19"/>
    <w:rsid w:val="006B6C61"/>
    <w:rsid w:val="006C04CF"/>
    <w:rsid w:val="006C195A"/>
    <w:rsid w:val="006C3798"/>
    <w:rsid w:val="006C441F"/>
    <w:rsid w:val="006C4C2F"/>
    <w:rsid w:val="006C4D3A"/>
    <w:rsid w:val="006C58C8"/>
    <w:rsid w:val="006D0B3B"/>
    <w:rsid w:val="006D152B"/>
    <w:rsid w:val="006D2749"/>
    <w:rsid w:val="006D49C4"/>
    <w:rsid w:val="006E0A9B"/>
    <w:rsid w:val="006E14A3"/>
    <w:rsid w:val="006E5F5B"/>
    <w:rsid w:val="006E60C3"/>
    <w:rsid w:val="006E78A8"/>
    <w:rsid w:val="006E7ED8"/>
    <w:rsid w:val="006F1E62"/>
    <w:rsid w:val="006F1FE2"/>
    <w:rsid w:val="006F4EE9"/>
    <w:rsid w:val="00700704"/>
    <w:rsid w:val="007017ED"/>
    <w:rsid w:val="00704284"/>
    <w:rsid w:val="00704C57"/>
    <w:rsid w:val="00705792"/>
    <w:rsid w:val="00710A33"/>
    <w:rsid w:val="00711FFB"/>
    <w:rsid w:val="0071240C"/>
    <w:rsid w:val="0072150C"/>
    <w:rsid w:val="00721E7E"/>
    <w:rsid w:val="00724DC8"/>
    <w:rsid w:val="00731FC3"/>
    <w:rsid w:val="00732092"/>
    <w:rsid w:val="00732EFD"/>
    <w:rsid w:val="0073406D"/>
    <w:rsid w:val="007353A3"/>
    <w:rsid w:val="00735A39"/>
    <w:rsid w:val="00736E02"/>
    <w:rsid w:val="00740659"/>
    <w:rsid w:val="00741023"/>
    <w:rsid w:val="00742929"/>
    <w:rsid w:val="007432B2"/>
    <w:rsid w:val="00753BF7"/>
    <w:rsid w:val="0075611E"/>
    <w:rsid w:val="00756D33"/>
    <w:rsid w:val="00757635"/>
    <w:rsid w:val="00762EE6"/>
    <w:rsid w:val="007630C6"/>
    <w:rsid w:val="00765B6B"/>
    <w:rsid w:val="00767318"/>
    <w:rsid w:val="00771375"/>
    <w:rsid w:val="00774570"/>
    <w:rsid w:val="00774BD1"/>
    <w:rsid w:val="0077637D"/>
    <w:rsid w:val="00783B54"/>
    <w:rsid w:val="00786945"/>
    <w:rsid w:val="00787850"/>
    <w:rsid w:val="00790B2A"/>
    <w:rsid w:val="00791351"/>
    <w:rsid w:val="00791EBD"/>
    <w:rsid w:val="00797764"/>
    <w:rsid w:val="007A5F3D"/>
    <w:rsid w:val="007A67E2"/>
    <w:rsid w:val="007A75CA"/>
    <w:rsid w:val="007B0374"/>
    <w:rsid w:val="007B1D28"/>
    <w:rsid w:val="007B3E3C"/>
    <w:rsid w:val="007B68B1"/>
    <w:rsid w:val="007B7204"/>
    <w:rsid w:val="007C3BB8"/>
    <w:rsid w:val="007C785B"/>
    <w:rsid w:val="007D0F2F"/>
    <w:rsid w:val="007D1878"/>
    <w:rsid w:val="007D18CE"/>
    <w:rsid w:val="007D373A"/>
    <w:rsid w:val="007D38ED"/>
    <w:rsid w:val="007D4160"/>
    <w:rsid w:val="007E1AD5"/>
    <w:rsid w:val="007E4534"/>
    <w:rsid w:val="007F62BA"/>
    <w:rsid w:val="008001DA"/>
    <w:rsid w:val="00802EFB"/>
    <w:rsid w:val="008056EB"/>
    <w:rsid w:val="00806CD6"/>
    <w:rsid w:val="00810ACD"/>
    <w:rsid w:val="00810EB0"/>
    <w:rsid w:val="00814FF8"/>
    <w:rsid w:val="0081555B"/>
    <w:rsid w:val="00825C0A"/>
    <w:rsid w:val="00826CF7"/>
    <w:rsid w:val="0083134E"/>
    <w:rsid w:val="00833B93"/>
    <w:rsid w:val="0083483F"/>
    <w:rsid w:val="0083484D"/>
    <w:rsid w:val="00835180"/>
    <w:rsid w:val="00835321"/>
    <w:rsid w:val="008502AA"/>
    <w:rsid w:val="00851583"/>
    <w:rsid w:val="0085158B"/>
    <w:rsid w:val="00854F5F"/>
    <w:rsid w:val="00855E8B"/>
    <w:rsid w:val="0085743D"/>
    <w:rsid w:val="00857598"/>
    <w:rsid w:val="0086156E"/>
    <w:rsid w:val="0086285B"/>
    <w:rsid w:val="00863363"/>
    <w:rsid w:val="00864852"/>
    <w:rsid w:val="00864A62"/>
    <w:rsid w:val="00867B7D"/>
    <w:rsid w:val="00871B90"/>
    <w:rsid w:val="00872201"/>
    <w:rsid w:val="0087510E"/>
    <w:rsid w:val="00875A83"/>
    <w:rsid w:val="00880D30"/>
    <w:rsid w:val="0088188C"/>
    <w:rsid w:val="00882246"/>
    <w:rsid w:val="00884A43"/>
    <w:rsid w:val="0088567B"/>
    <w:rsid w:val="00885882"/>
    <w:rsid w:val="00886299"/>
    <w:rsid w:val="00886527"/>
    <w:rsid w:val="00887838"/>
    <w:rsid w:val="00890104"/>
    <w:rsid w:val="00890B29"/>
    <w:rsid w:val="008938E4"/>
    <w:rsid w:val="00897E1D"/>
    <w:rsid w:val="008A7354"/>
    <w:rsid w:val="008B0F1B"/>
    <w:rsid w:val="008B1431"/>
    <w:rsid w:val="008B213F"/>
    <w:rsid w:val="008B3017"/>
    <w:rsid w:val="008B391F"/>
    <w:rsid w:val="008C1BFD"/>
    <w:rsid w:val="008C28C6"/>
    <w:rsid w:val="008C3BF6"/>
    <w:rsid w:val="008C3C24"/>
    <w:rsid w:val="008D1F6A"/>
    <w:rsid w:val="008D280C"/>
    <w:rsid w:val="008D2923"/>
    <w:rsid w:val="008E14C6"/>
    <w:rsid w:val="008E434C"/>
    <w:rsid w:val="008E4D24"/>
    <w:rsid w:val="008E5D51"/>
    <w:rsid w:val="008E62EB"/>
    <w:rsid w:val="008E7DD0"/>
    <w:rsid w:val="008F1DC6"/>
    <w:rsid w:val="008F26AB"/>
    <w:rsid w:val="008F26FA"/>
    <w:rsid w:val="008F2F45"/>
    <w:rsid w:val="008F479C"/>
    <w:rsid w:val="008F566E"/>
    <w:rsid w:val="00901DEC"/>
    <w:rsid w:val="009058C2"/>
    <w:rsid w:val="0090786F"/>
    <w:rsid w:val="00907CD0"/>
    <w:rsid w:val="009111FF"/>
    <w:rsid w:val="00913A45"/>
    <w:rsid w:val="00914F04"/>
    <w:rsid w:val="00920269"/>
    <w:rsid w:val="00921602"/>
    <w:rsid w:val="0092327E"/>
    <w:rsid w:val="00923D38"/>
    <w:rsid w:val="0092655A"/>
    <w:rsid w:val="0092727D"/>
    <w:rsid w:val="009303F6"/>
    <w:rsid w:val="009332F1"/>
    <w:rsid w:val="00940884"/>
    <w:rsid w:val="00941D42"/>
    <w:rsid w:val="0094319F"/>
    <w:rsid w:val="00945C87"/>
    <w:rsid w:val="00950903"/>
    <w:rsid w:val="00952FEB"/>
    <w:rsid w:val="009554C8"/>
    <w:rsid w:val="00955519"/>
    <w:rsid w:val="00955B52"/>
    <w:rsid w:val="009619BE"/>
    <w:rsid w:val="009640E3"/>
    <w:rsid w:val="00965FC0"/>
    <w:rsid w:val="00967A52"/>
    <w:rsid w:val="00970EAD"/>
    <w:rsid w:val="00971BEF"/>
    <w:rsid w:val="00972F7B"/>
    <w:rsid w:val="00976861"/>
    <w:rsid w:val="00976AF8"/>
    <w:rsid w:val="00980EDD"/>
    <w:rsid w:val="00981240"/>
    <w:rsid w:val="00981E4E"/>
    <w:rsid w:val="009836C1"/>
    <w:rsid w:val="00983ED4"/>
    <w:rsid w:val="00984090"/>
    <w:rsid w:val="00984AC1"/>
    <w:rsid w:val="00985539"/>
    <w:rsid w:val="00986FCB"/>
    <w:rsid w:val="0099003F"/>
    <w:rsid w:val="009904D1"/>
    <w:rsid w:val="009942C8"/>
    <w:rsid w:val="0099496E"/>
    <w:rsid w:val="009A0B9A"/>
    <w:rsid w:val="009A7021"/>
    <w:rsid w:val="009B07BB"/>
    <w:rsid w:val="009B2EA7"/>
    <w:rsid w:val="009B3186"/>
    <w:rsid w:val="009B37CA"/>
    <w:rsid w:val="009B459D"/>
    <w:rsid w:val="009B4C53"/>
    <w:rsid w:val="009C0680"/>
    <w:rsid w:val="009C3146"/>
    <w:rsid w:val="009C345F"/>
    <w:rsid w:val="009C3F21"/>
    <w:rsid w:val="009C44F0"/>
    <w:rsid w:val="009C648D"/>
    <w:rsid w:val="009C73E6"/>
    <w:rsid w:val="009C764A"/>
    <w:rsid w:val="009C7932"/>
    <w:rsid w:val="009D21AB"/>
    <w:rsid w:val="009D4FB5"/>
    <w:rsid w:val="009D50FC"/>
    <w:rsid w:val="009E2012"/>
    <w:rsid w:val="009E45E5"/>
    <w:rsid w:val="009E4C67"/>
    <w:rsid w:val="009E6A92"/>
    <w:rsid w:val="009F1359"/>
    <w:rsid w:val="009F2B24"/>
    <w:rsid w:val="009F3F13"/>
    <w:rsid w:val="009F79DE"/>
    <w:rsid w:val="00A0052E"/>
    <w:rsid w:val="00A076D0"/>
    <w:rsid w:val="00A079F4"/>
    <w:rsid w:val="00A07EED"/>
    <w:rsid w:val="00A118D0"/>
    <w:rsid w:val="00A11FE8"/>
    <w:rsid w:val="00A1542F"/>
    <w:rsid w:val="00A15543"/>
    <w:rsid w:val="00A1651C"/>
    <w:rsid w:val="00A209B2"/>
    <w:rsid w:val="00A21CFC"/>
    <w:rsid w:val="00A2313C"/>
    <w:rsid w:val="00A248E2"/>
    <w:rsid w:val="00A31848"/>
    <w:rsid w:val="00A33412"/>
    <w:rsid w:val="00A37FD4"/>
    <w:rsid w:val="00A417B9"/>
    <w:rsid w:val="00A41BB3"/>
    <w:rsid w:val="00A43A2E"/>
    <w:rsid w:val="00A454F4"/>
    <w:rsid w:val="00A46400"/>
    <w:rsid w:val="00A52CBD"/>
    <w:rsid w:val="00A54F00"/>
    <w:rsid w:val="00A57511"/>
    <w:rsid w:val="00A62B26"/>
    <w:rsid w:val="00A63C48"/>
    <w:rsid w:val="00A666B7"/>
    <w:rsid w:val="00A66B42"/>
    <w:rsid w:val="00A67F70"/>
    <w:rsid w:val="00A714D6"/>
    <w:rsid w:val="00A74225"/>
    <w:rsid w:val="00A75253"/>
    <w:rsid w:val="00A7590A"/>
    <w:rsid w:val="00A77BAB"/>
    <w:rsid w:val="00A804A7"/>
    <w:rsid w:val="00A80A1F"/>
    <w:rsid w:val="00A8334C"/>
    <w:rsid w:val="00A84652"/>
    <w:rsid w:val="00A865F2"/>
    <w:rsid w:val="00A870A8"/>
    <w:rsid w:val="00A87E21"/>
    <w:rsid w:val="00A90ACA"/>
    <w:rsid w:val="00A916F2"/>
    <w:rsid w:val="00A95F14"/>
    <w:rsid w:val="00A979E1"/>
    <w:rsid w:val="00AA2EA4"/>
    <w:rsid w:val="00AA371A"/>
    <w:rsid w:val="00AA3C50"/>
    <w:rsid w:val="00AA54A1"/>
    <w:rsid w:val="00AA5D54"/>
    <w:rsid w:val="00AA6BCF"/>
    <w:rsid w:val="00AB6982"/>
    <w:rsid w:val="00AB7482"/>
    <w:rsid w:val="00AC3CDD"/>
    <w:rsid w:val="00AC463A"/>
    <w:rsid w:val="00AC468C"/>
    <w:rsid w:val="00AC73C5"/>
    <w:rsid w:val="00AC7A26"/>
    <w:rsid w:val="00AD15BC"/>
    <w:rsid w:val="00AD28FD"/>
    <w:rsid w:val="00AD5437"/>
    <w:rsid w:val="00AD5AFE"/>
    <w:rsid w:val="00AE0D6A"/>
    <w:rsid w:val="00AE6837"/>
    <w:rsid w:val="00AF1F4C"/>
    <w:rsid w:val="00AF53EB"/>
    <w:rsid w:val="00B01CDD"/>
    <w:rsid w:val="00B024F6"/>
    <w:rsid w:val="00B028C9"/>
    <w:rsid w:val="00B05AFD"/>
    <w:rsid w:val="00B06C94"/>
    <w:rsid w:val="00B10AA5"/>
    <w:rsid w:val="00B10F08"/>
    <w:rsid w:val="00B12041"/>
    <w:rsid w:val="00B16CAF"/>
    <w:rsid w:val="00B17FD7"/>
    <w:rsid w:val="00B20A37"/>
    <w:rsid w:val="00B2155E"/>
    <w:rsid w:val="00B21E53"/>
    <w:rsid w:val="00B23A63"/>
    <w:rsid w:val="00B25F52"/>
    <w:rsid w:val="00B2602E"/>
    <w:rsid w:val="00B26640"/>
    <w:rsid w:val="00B26D59"/>
    <w:rsid w:val="00B32C2A"/>
    <w:rsid w:val="00B330AB"/>
    <w:rsid w:val="00B34858"/>
    <w:rsid w:val="00B4291D"/>
    <w:rsid w:val="00B436A8"/>
    <w:rsid w:val="00B44196"/>
    <w:rsid w:val="00B46F86"/>
    <w:rsid w:val="00B47A8F"/>
    <w:rsid w:val="00B538F8"/>
    <w:rsid w:val="00B56CAB"/>
    <w:rsid w:val="00B56D0D"/>
    <w:rsid w:val="00B61750"/>
    <w:rsid w:val="00B61CDA"/>
    <w:rsid w:val="00B638B7"/>
    <w:rsid w:val="00B6399C"/>
    <w:rsid w:val="00B6496A"/>
    <w:rsid w:val="00B6783D"/>
    <w:rsid w:val="00B67A30"/>
    <w:rsid w:val="00B67A85"/>
    <w:rsid w:val="00B67F40"/>
    <w:rsid w:val="00B70659"/>
    <w:rsid w:val="00B70A16"/>
    <w:rsid w:val="00B760DC"/>
    <w:rsid w:val="00B826E8"/>
    <w:rsid w:val="00B84CBB"/>
    <w:rsid w:val="00B853BB"/>
    <w:rsid w:val="00B913CE"/>
    <w:rsid w:val="00B91B72"/>
    <w:rsid w:val="00B950D9"/>
    <w:rsid w:val="00B957A2"/>
    <w:rsid w:val="00B95B61"/>
    <w:rsid w:val="00B96D2D"/>
    <w:rsid w:val="00BA02D7"/>
    <w:rsid w:val="00BA0E8F"/>
    <w:rsid w:val="00BA14C1"/>
    <w:rsid w:val="00BA36E2"/>
    <w:rsid w:val="00BA4964"/>
    <w:rsid w:val="00BB3FB1"/>
    <w:rsid w:val="00BB423C"/>
    <w:rsid w:val="00BB475C"/>
    <w:rsid w:val="00BB4A70"/>
    <w:rsid w:val="00BB54F7"/>
    <w:rsid w:val="00BB652E"/>
    <w:rsid w:val="00BB7469"/>
    <w:rsid w:val="00BB7A83"/>
    <w:rsid w:val="00BC2333"/>
    <w:rsid w:val="00BC2E31"/>
    <w:rsid w:val="00BC4840"/>
    <w:rsid w:val="00BC53D5"/>
    <w:rsid w:val="00BC75FD"/>
    <w:rsid w:val="00BD4076"/>
    <w:rsid w:val="00BD5D1C"/>
    <w:rsid w:val="00BD75D1"/>
    <w:rsid w:val="00BE124D"/>
    <w:rsid w:val="00BE278C"/>
    <w:rsid w:val="00BE298A"/>
    <w:rsid w:val="00BE5046"/>
    <w:rsid w:val="00BE653D"/>
    <w:rsid w:val="00BE65AC"/>
    <w:rsid w:val="00BE6B30"/>
    <w:rsid w:val="00BE6F58"/>
    <w:rsid w:val="00BF1B81"/>
    <w:rsid w:val="00BF71B0"/>
    <w:rsid w:val="00BF791A"/>
    <w:rsid w:val="00C0074E"/>
    <w:rsid w:val="00C07551"/>
    <w:rsid w:val="00C104E7"/>
    <w:rsid w:val="00C10A7E"/>
    <w:rsid w:val="00C11400"/>
    <w:rsid w:val="00C13E7E"/>
    <w:rsid w:val="00C1640C"/>
    <w:rsid w:val="00C17D31"/>
    <w:rsid w:val="00C2558F"/>
    <w:rsid w:val="00C262B9"/>
    <w:rsid w:val="00C27E75"/>
    <w:rsid w:val="00C30532"/>
    <w:rsid w:val="00C311FC"/>
    <w:rsid w:val="00C32F0E"/>
    <w:rsid w:val="00C334E2"/>
    <w:rsid w:val="00C359EC"/>
    <w:rsid w:val="00C36304"/>
    <w:rsid w:val="00C37EED"/>
    <w:rsid w:val="00C4048E"/>
    <w:rsid w:val="00C4737E"/>
    <w:rsid w:val="00C4784E"/>
    <w:rsid w:val="00C5121C"/>
    <w:rsid w:val="00C56AB6"/>
    <w:rsid w:val="00C57257"/>
    <w:rsid w:val="00C57E55"/>
    <w:rsid w:val="00C62135"/>
    <w:rsid w:val="00C6564B"/>
    <w:rsid w:val="00C7033B"/>
    <w:rsid w:val="00C71DFA"/>
    <w:rsid w:val="00C742BC"/>
    <w:rsid w:val="00C75B41"/>
    <w:rsid w:val="00C77ED4"/>
    <w:rsid w:val="00C80020"/>
    <w:rsid w:val="00C80E7E"/>
    <w:rsid w:val="00C81AB5"/>
    <w:rsid w:val="00C840C5"/>
    <w:rsid w:val="00C8414C"/>
    <w:rsid w:val="00C84DBF"/>
    <w:rsid w:val="00C87EDD"/>
    <w:rsid w:val="00C91567"/>
    <w:rsid w:val="00CA2F84"/>
    <w:rsid w:val="00CA5EC8"/>
    <w:rsid w:val="00CA6C9F"/>
    <w:rsid w:val="00CA6E07"/>
    <w:rsid w:val="00CB0EBD"/>
    <w:rsid w:val="00CB2EE7"/>
    <w:rsid w:val="00CC2C62"/>
    <w:rsid w:val="00CC2D28"/>
    <w:rsid w:val="00CC370A"/>
    <w:rsid w:val="00CC4185"/>
    <w:rsid w:val="00CC7BCA"/>
    <w:rsid w:val="00CD0369"/>
    <w:rsid w:val="00CD3A98"/>
    <w:rsid w:val="00CD47DC"/>
    <w:rsid w:val="00CD6599"/>
    <w:rsid w:val="00CD6D5B"/>
    <w:rsid w:val="00CE04C5"/>
    <w:rsid w:val="00CE2CC5"/>
    <w:rsid w:val="00CF1407"/>
    <w:rsid w:val="00CF2ABA"/>
    <w:rsid w:val="00CF37DE"/>
    <w:rsid w:val="00D00E1A"/>
    <w:rsid w:val="00D016D4"/>
    <w:rsid w:val="00D02293"/>
    <w:rsid w:val="00D02B77"/>
    <w:rsid w:val="00D06D10"/>
    <w:rsid w:val="00D11496"/>
    <w:rsid w:val="00D11E27"/>
    <w:rsid w:val="00D134EA"/>
    <w:rsid w:val="00D1467D"/>
    <w:rsid w:val="00D14F20"/>
    <w:rsid w:val="00D159CE"/>
    <w:rsid w:val="00D15C60"/>
    <w:rsid w:val="00D164D0"/>
    <w:rsid w:val="00D21261"/>
    <w:rsid w:val="00D237DF"/>
    <w:rsid w:val="00D2582E"/>
    <w:rsid w:val="00D27C7B"/>
    <w:rsid w:val="00D30EC7"/>
    <w:rsid w:val="00D31761"/>
    <w:rsid w:val="00D35A2F"/>
    <w:rsid w:val="00D3603B"/>
    <w:rsid w:val="00D36AD7"/>
    <w:rsid w:val="00D37222"/>
    <w:rsid w:val="00D37F13"/>
    <w:rsid w:val="00D44493"/>
    <w:rsid w:val="00D47CC9"/>
    <w:rsid w:val="00D5099A"/>
    <w:rsid w:val="00D528FB"/>
    <w:rsid w:val="00D53B7D"/>
    <w:rsid w:val="00D562FC"/>
    <w:rsid w:val="00D56E58"/>
    <w:rsid w:val="00D57088"/>
    <w:rsid w:val="00D60991"/>
    <w:rsid w:val="00D62B25"/>
    <w:rsid w:val="00D64C01"/>
    <w:rsid w:val="00D64D55"/>
    <w:rsid w:val="00D65D2E"/>
    <w:rsid w:val="00D7002E"/>
    <w:rsid w:val="00D70E67"/>
    <w:rsid w:val="00D730CE"/>
    <w:rsid w:val="00D73607"/>
    <w:rsid w:val="00D740CD"/>
    <w:rsid w:val="00D77BA5"/>
    <w:rsid w:val="00D80E81"/>
    <w:rsid w:val="00D86E6D"/>
    <w:rsid w:val="00D93A7E"/>
    <w:rsid w:val="00D94335"/>
    <w:rsid w:val="00DA22DC"/>
    <w:rsid w:val="00DA3E97"/>
    <w:rsid w:val="00DA3EE3"/>
    <w:rsid w:val="00DA440C"/>
    <w:rsid w:val="00DA6DE6"/>
    <w:rsid w:val="00DB1A33"/>
    <w:rsid w:val="00DB4AF6"/>
    <w:rsid w:val="00DB4C32"/>
    <w:rsid w:val="00DC11E2"/>
    <w:rsid w:val="00DC1B9E"/>
    <w:rsid w:val="00DC629E"/>
    <w:rsid w:val="00DC62E3"/>
    <w:rsid w:val="00DC696D"/>
    <w:rsid w:val="00DC7408"/>
    <w:rsid w:val="00DD0B59"/>
    <w:rsid w:val="00DD1E38"/>
    <w:rsid w:val="00DD65DF"/>
    <w:rsid w:val="00DE08B8"/>
    <w:rsid w:val="00DE0B7A"/>
    <w:rsid w:val="00DE1BC1"/>
    <w:rsid w:val="00DE4DA6"/>
    <w:rsid w:val="00DE4EFF"/>
    <w:rsid w:val="00DE6784"/>
    <w:rsid w:val="00DE7715"/>
    <w:rsid w:val="00DF040A"/>
    <w:rsid w:val="00DF5AE7"/>
    <w:rsid w:val="00DF5F04"/>
    <w:rsid w:val="00DF7820"/>
    <w:rsid w:val="00E011F2"/>
    <w:rsid w:val="00E01392"/>
    <w:rsid w:val="00E07A65"/>
    <w:rsid w:val="00E07C5F"/>
    <w:rsid w:val="00E10A10"/>
    <w:rsid w:val="00E13565"/>
    <w:rsid w:val="00E1390F"/>
    <w:rsid w:val="00E15214"/>
    <w:rsid w:val="00E1597A"/>
    <w:rsid w:val="00E16575"/>
    <w:rsid w:val="00E21100"/>
    <w:rsid w:val="00E21AD9"/>
    <w:rsid w:val="00E2723D"/>
    <w:rsid w:val="00E30A8E"/>
    <w:rsid w:val="00E33E4D"/>
    <w:rsid w:val="00E4230D"/>
    <w:rsid w:val="00E425FC"/>
    <w:rsid w:val="00E44524"/>
    <w:rsid w:val="00E4603E"/>
    <w:rsid w:val="00E4709B"/>
    <w:rsid w:val="00E47542"/>
    <w:rsid w:val="00E47F29"/>
    <w:rsid w:val="00E523EC"/>
    <w:rsid w:val="00E60E9D"/>
    <w:rsid w:val="00E61568"/>
    <w:rsid w:val="00E6192B"/>
    <w:rsid w:val="00E626CB"/>
    <w:rsid w:val="00E63AD2"/>
    <w:rsid w:val="00E63C73"/>
    <w:rsid w:val="00E65914"/>
    <w:rsid w:val="00E65923"/>
    <w:rsid w:val="00E71507"/>
    <w:rsid w:val="00E71B63"/>
    <w:rsid w:val="00E72413"/>
    <w:rsid w:val="00E734A5"/>
    <w:rsid w:val="00E73C96"/>
    <w:rsid w:val="00E81EA0"/>
    <w:rsid w:val="00E825AF"/>
    <w:rsid w:val="00E82778"/>
    <w:rsid w:val="00E83D09"/>
    <w:rsid w:val="00E846CE"/>
    <w:rsid w:val="00E84BDA"/>
    <w:rsid w:val="00E8712F"/>
    <w:rsid w:val="00E8771B"/>
    <w:rsid w:val="00E9039D"/>
    <w:rsid w:val="00E90F09"/>
    <w:rsid w:val="00E91524"/>
    <w:rsid w:val="00E92C52"/>
    <w:rsid w:val="00E96DF7"/>
    <w:rsid w:val="00E97252"/>
    <w:rsid w:val="00EA05DF"/>
    <w:rsid w:val="00EA0F04"/>
    <w:rsid w:val="00EA1029"/>
    <w:rsid w:val="00EA1D8E"/>
    <w:rsid w:val="00EA3452"/>
    <w:rsid w:val="00EA6785"/>
    <w:rsid w:val="00EA7429"/>
    <w:rsid w:val="00EA74D8"/>
    <w:rsid w:val="00EB141B"/>
    <w:rsid w:val="00EB2672"/>
    <w:rsid w:val="00EB2B66"/>
    <w:rsid w:val="00EB6021"/>
    <w:rsid w:val="00EB6187"/>
    <w:rsid w:val="00EB68C8"/>
    <w:rsid w:val="00EC2442"/>
    <w:rsid w:val="00EC29E6"/>
    <w:rsid w:val="00EC528F"/>
    <w:rsid w:val="00EC5A37"/>
    <w:rsid w:val="00EC64B8"/>
    <w:rsid w:val="00ED0FA0"/>
    <w:rsid w:val="00ED265D"/>
    <w:rsid w:val="00ED3B3C"/>
    <w:rsid w:val="00ED4BFA"/>
    <w:rsid w:val="00ED5593"/>
    <w:rsid w:val="00ED7F65"/>
    <w:rsid w:val="00EE41D2"/>
    <w:rsid w:val="00EE43CE"/>
    <w:rsid w:val="00EE6C2D"/>
    <w:rsid w:val="00EE6F9E"/>
    <w:rsid w:val="00EE7CA0"/>
    <w:rsid w:val="00EF0CFD"/>
    <w:rsid w:val="00EF30A4"/>
    <w:rsid w:val="00F036DA"/>
    <w:rsid w:val="00F057E5"/>
    <w:rsid w:val="00F130EF"/>
    <w:rsid w:val="00F13982"/>
    <w:rsid w:val="00F14E8F"/>
    <w:rsid w:val="00F16531"/>
    <w:rsid w:val="00F2209C"/>
    <w:rsid w:val="00F27289"/>
    <w:rsid w:val="00F310EC"/>
    <w:rsid w:val="00F33BE0"/>
    <w:rsid w:val="00F34A2C"/>
    <w:rsid w:val="00F35A74"/>
    <w:rsid w:val="00F364FD"/>
    <w:rsid w:val="00F37616"/>
    <w:rsid w:val="00F41B6A"/>
    <w:rsid w:val="00F42CAA"/>
    <w:rsid w:val="00F44747"/>
    <w:rsid w:val="00F50E06"/>
    <w:rsid w:val="00F53D81"/>
    <w:rsid w:val="00F551A5"/>
    <w:rsid w:val="00F556FA"/>
    <w:rsid w:val="00F56C8E"/>
    <w:rsid w:val="00F62ECB"/>
    <w:rsid w:val="00F64ED3"/>
    <w:rsid w:val="00F734A2"/>
    <w:rsid w:val="00F81110"/>
    <w:rsid w:val="00F81D6A"/>
    <w:rsid w:val="00F8286D"/>
    <w:rsid w:val="00F82DD6"/>
    <w:rsid w:val="00F83D39"/>
    <w:rsid w:val="00F86F20"/>
    <w:rsid w:val="00F924E3"/>
    <w:rsid w:val="00F929B4"/>
    <w:rsid w:val="00F94DD9"/>
    <w:rsid w:val="00F94ED0"/>
    <w:rsid w:val="00FA1D99"/>
    <w:rsid w:val="00FA40ED"/>
    <w:rsid w:val="00FA6F41"/>
    <w:rsid w:val="00FA70E1"/>
    <w:rsid w:val="00FB2146"/>
    <w:rsid w:val="00FB500F"/>
    <w:rsid w:val="00FC148E"/>
    <w:rsid w:val="00FC44C7"/>
    <w:rsid w:val="00FC64CA"/>
    <w:rsid w:val="00FC7D07"/>
    <w:rsid w:val="00FD2E24"/>
    <w:rsid w:val="00FD36BF"/>
    <w:rsid w:val="00FD4C4E"/>
    <w:rsid w:val="00FD5345"/>
    <w:rsid w:val="00FD5733"/>
    <w:rsid w:val="00FD5A4B"/>
    <w:rsid w:val="00FD5EBE"/>
    <w:rsid w:val="00FE07B7"/>
    <w:rsid w:val="00FE16AC"/>
    <w:rsid w:val="00FE1F09"/>
    <w:rsid w:val="00FE2C9D"/>
    <w:rsid w:val="00FE3115"/>
    <w:rsid w:val="00FE5B1A"/>
    <w:rsid w:val="00FE77D1"/>
    <w:rsid w:val="00FF2B5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C128F8"/>
  <w15:docId w15:val="{510491BF-9837-4F48-93CE-7F1928FFB3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paragraph" w:styleId="Kopfzeile">
    <w:name w:val="header"/>
    <w:basedOn w:val="Standard"/>
    <w:link w:val="KopfzeileZchn"/>
    <w:uiPriority w:val="99"/>
    <w:semiHidden/>
    <w:unhideWhenUsed/>
    <w:rsid w:val="00710A33"/>
    <w:pPr>
      <w:tabs>
        <w:tab w:val="center" w:pos="4536"/>
        <w:tab w:val="right" w:pos="9072"/>
      </w:tabs>
    </w:pPr>
  </w:style>
  <w:style w:type="character" w:customStyle="1" w:styleId="KopfzeileZchn">
    <w:name w:val="Kopfzeile Zchn"/>
    <w:basedOn w:val="Absatz-Standardschriftart"/>
    <w:link w:val="Kopfzeile"/>
    <w:uiPriority w:val="99"/>
    <w:semiHidden/>
    <w:rsid w:val="00710A33"/>
  </w:style>
  <w:style w:type="paragraph" w:styleId="Fuzeile">
    <w:name w:val="footer"/>
    <w:basedOn w:val="Standard"/>
    <w:link w:val="FuzeileZchn"/>
    <w:uiPriority w:val="99"/>
    <w:semiHidden/>
    <w:unhideWhenUsed/>
    <w:rsid w:val="00710A33"/>
    <w:pPr>
      <w:tabs>
        <w:tab w:val="center" w:pos="4536"/>
        <w:tab w:val="right" w:pos="9072"/>
      </w:tabs>
    </w:pPr>
  </w:style>
  <w:style w:type="character" w:customStyle="1" w:styleId="FuzeileZchn">
    <w:name w:val="Fußzeile Zchn"/>
    <w:basedOn w:val="Absatz-Standardschriftart"/>
    <w:link w:val="Fuzeile"/>
    <w:uiPriority w:val="99"/>
    <w:semiHidden/>
    <w:rsid w:val="00710A33"/>
  </w:style>
  <w:style w:type="character" w:styleId="Kommentarzeichen">
    <w:name w:val="annotation reference"/>
    <w:basedOn w:val="Absatz-Standardschriftart"/>
    <w:uiPriority w:val="99"/>
    <w:semiHidden/>
    <w:unhideWhenUsed/>
    <w:rsid w:val="00CC2C62"/>
    <w:rPr>
      <w:sz w:val="16"/>
      <w:szCs w:val="16"/>
    </w:rPr>
  </w:style>
  <w:style w:type="paragraph" w:styleId="Kommentartext">
    <w:name w:val="annotation text"/>
    <w:basedOn w:val="Standard"/>
    <w:link w:val="KommentartextZchn"/>
    <w:uiPriority w:val="99"/>
    <w:unhideWhenUsed/>
    <w:rsid w:val="00CC2C62"/>
    <w:rPr>
      <w:sz w:val="20"/>
      <w:szCs w:val="20"/>
    </w:rPr>
  </w:style>
  <w:style w:type="character" w:customStyle="1" w:styleId="KommentartextZchn">
    <w:name w:val="Kommentartext Zchn"/>
    <w:basedOn w:val="Absatz-Standardschriftart"/>
    <w:link w:val="Kommentartext"/>
    <w:uiPriority w:val="99"/>
    <w:rsid w:val="00CC2C62"/>
    <w:rPr>
      <w:sz w:val="20"/>
      <w:szCs w:val="20"/>
    </w:rPr>
  </w:style>
  <w:style w:type="paragraph" w:styleId="Kommentarthema">
    <w:name w:val="annotation subject"/>
    <w:basedOn w:val="Kommentartext"/>
    <w:next w:val="Kommentartext"/>
    <w:link w:val="KommentarthemaZchn"/>
    <w:uiPriority w:val="99"/>
    <w:semiHidden/>
    <w:unhideWhenUsed/>
    <w:rsid w:val="00CC2C62"/>
    <w:rPr>
      <w:b/>
      <w:bCs/>
    </w:rPr>
  </w:style>
  <w:style w:type="character" w:customStyle="1" w:styleId="KommentarthemaZchn">
    <w:name w:val="Kommentarthema Zchn"/>
    <w:basedOn w:val="KommentartextZchn"/>
    <w:link w:val="Kommentarthema"/>
    <w:uiPriority w:val="99"/>
    <w:semiHidden/>
    <w:rsid w:val="00CC2C62"/>
    <w:rPr>
      <w:b/>
      <w:bCs/>
      <w:sz w:val="20"/>
      <w:szCs w:val="20"/>
    </w:rPr>
  </w:style>
  <w:style w:type="character" w:styleId="Hyperlink">
    <w:name w:val="Hyperlink"/>
    <w:basedOn w:val="Absatz-Standardschriftart"/>
    <w:uiPriority w:val="99"/>
    <w:unhideWhenUsed/>
    <w:rsid w:val="0083134E"/>
    <w:rPr>
      <w:color w:val="0000FF" w:themeColor="hyperlink"/>
      <w:u w:val="single"/>
    </w:rPr>
  </w:style>
  <w:style w:type="character" w:styleId="NichtaufgelsteErwhnung">
    <w:name w:val="Unresolved Mention"/>
    <w:basedOn w:val="Absatz-Standardschriftart"/>
    <w:uiPriority w:val="99"/>
    <w:semiHidden/>
    <w:unhideWhenUsed/>
    <w:rsid w:val="0083134E"/>
    <w:rPr>
      <w:color w:val="605E5C"/>
      <w:shd w:val="clear" w:color="auto" w:fill="E1DFDD"/>
    </w:rPr>
  </w:style>
  <w:style w:type="character" w:styleId="BesuchterLink">
    <w:name w:val="FollowedHyperlink"/>
    <w:basedOn w:val="Absatz-Standardschriftart"/>
    <w:uiPriority w:val="99"/>
    <w:semiHidden/>
    <w:unhideWhenUsed/>
    <w:rsid w:val="002B0BD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53803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primo-pr.com/cms/upload/bildarchiv/leonardo_hotels/Leonardo-Eschborn-Hotel-Rendering-1.jp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yperlink" Target="http://www.leonardo-hotels.de"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drive.google.com/drive/folders/1wi9-Z4W7lqof4-2SfOwikoVztIzaLJSW?usp=sharing"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primo-pr.com/cms/upload/bildarchiv/leonardo_hotels/Leonardo_Augsburg_-_Bar_Rendering_cLHCE.jpg"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www.primo-pr.com/cms/upload/bildarchiv/leonardo_hotels/iStock-974643844-Green_Option.jpg" TargetMode="External"/><Relationship Id="rId23"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hyperlink" Target="https://www.primo-pr.com/cms/upload/bildarchiv/leonardo_hotels/Leonardo-Royal-Barcelona-Fira-3.jpg" TargetMode="External"/><Relationship Id="rId14" Type="http://schemas.openxmlformats.org/officeDocument/2006/relationships/image" Target="media/image3.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hyperlink" Target="mailto:leonardo-hotels@primo-pr.com"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mailto:leonardo-hotels@primo-pr.com" TargetMode="External"/><Relationship Id="rId1" Type="http://schemas.openxmlformats.org/officeDocument/2006/relationships/hyperlink" Target="mailto:presse@leonardo-hotels.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3" ma:contentTypeDescription="Ein neues Dokument erstellen." ma:contentTypeScope="" ma:versionID="e03e37d90b5298c6183ab41e6a28e9bf">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060d0dcd13ecff7dbc484a7285aef23f"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CCE9E7-236E-4708-A32F-EB35047B67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6365819-5CE2-4D90-9B55-E22DE9C31EF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27C9939-6D0F-4562-8CBB-0DEBDB6CC3A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1346</Words>
  <Characters>7675</Characters>
  <Application>Microsoft Office Word</Application>
  <DocSecurity>0</DocSecurity>
  <Lines>63</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Nuray Güler</dc:creator>
  <cp:lastModifiedBy>Nuray Güler</cp:lastModifiedBy>
  <cp:revision>6</cp:revision>
  <cp:lastPrinted>2021-07-30T13:14:00Z</cp:lastPrinted>
  <dcterms:created xsi:type="dcterms:W3CDTF">2021-10-11T15:30:00Z</dcterms:created>
  <dcterms:modified xsi:type="dcterms:W3CDTF">2021-10-11T15:51:00Z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ies>
</file>